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广东科学技术职业学院</w:t>
      </w:r>
    </w:p>
    <w:p>
      <w:pPr>
        <w:jc w:val="center"/>
        <w:rPr>
          <w:rFonts w:hint="eastAsia" w:ascii="宋体" w:hAnsi="宋体" w:eastAsia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先进班集体“头雁班级”评选办法</w:t>
      </w:r>
    </w:p>
    <w:p>
      <w:pPr>
        <w:jc w:val="center"/>
        <w:rPr>
          <w:rFonts w:hint="eastAsia" w:ascii="宋体" w:hAnsi="宋体" w:eastAsia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sz w:val="24"/>
        </w:rPr>
        <w:t>粤科职院院字〔</w:t>
      </w:r>
      <w:r>
        <w:rPr>
          <w:rFonts w:ascii="微软雅黑" w:hAnsi="微软雅黑" w:eastAsia="微软雅黑" w:cs="微软雅黑"/>
          <w:sz w:val="24"/>
        </w:rPr>
        <w:t>20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sz w:val="24"/>
        </w:rPr>
        <w:t>〕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</w:rPr>
        <w:t>号</w:t>
      </w:r>
    </w:p>
    <w:p>
      <w:pPr>
        <w:jc w:val="center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落实党的十九大、全国高校思政工作会议、全国学校思想政治理论课教师座谈会精神，深化高等职业教育改革，进一步做好学生管理与教育工作，立足学校工作实际，以学生发展为中心，打造学生先进班集体，制定本办法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一、评选对象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我校全日制学生班级。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二、奖项设置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" w:hAnsi="仿宋" w:eastAsia="仿宋"/>
          <w:color w:val="auto"/>
          <w:sz w:val="32"/>
          <w:szCs w:val="32"/>
        </w:rPr>
        <w:t>先进班集体评选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奖项为“头雁班级”，旨在表彰在上一学年表现优秀、团结友爱、凝聚力强的班级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促进全班同学德智体美劳全面发展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三、评选条件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参加先进班集体“头雁班级”评选的班级在相应学习周期中，必须符合以下条件：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全班同学拥护中国共产党领导，努力学习马克思列宁主义、毛泽东思想、邓小平理论、“三个代表”重要思想、科学发展观和习近平新时代中国特色社会主义思想，坚定中国特色社会主义道路自信、理论自信、制度自信、文化自信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坚决维护习近平总书记党中央的核心、全党的核心地位，坚决维护党中央权威和集中统一领导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，树立中国特色社会主义共同理想。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（二）团支委、班委会组织机构健全，有党团班协同工作制度；党员、团支委、班委团结协作，形成领导核心；学生干部政治坚定、团结协作、以身作则、服务学生，起到模范带头作用。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（三）全班同学遵守宪法、法律、法规，遵守公民道德规范，遵守学校各项规章制度，无学生违法、违纪处分记录，具有良好的道德品质和行为习惯。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（四）全班同学热爱集体、崇尚科学、诚实守信、团结友爱，具有积极上进、朝气蓬勃、文明健康的良好班风。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（五）全班同学学习勤奋，学习成绩优良，具有严谨治学、刻苦钻研、求实创新、奋发向上的优良学风。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（六）全班同学自觉保持良好的宿舍卫生环境和个人卫生习惯，在宿舍文化建设中发挥积极作用。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（七）全班同学积极参加学术研究、专业技能竞赛、创新发明活动，并取得优秀成绩。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（八）全班同学积极参加学生组织与社团、社会实践、创新创业、志愿服务、文体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、素质拓展等活动，并取得优秀成绩。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（九）全班同学树立健康第一的理念，积极参加各项体育锻炼活动，身体素质良好。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（十）全班同学积极参加丰富多彩的艺术实践活动，积极探索具有时代特征、校园特色、学生特点的艺术作品，提高学生审美和人文素养。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（十一）全班同学崇尚劳动、尊重劳动，懂得劳动最光荣、劳动最崇高、劳动最伟大、劳动最美丽的道理，积极参加形式多样的劳动实践活动，提高劳动素养和能力。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（十二）在组织建设、思想建设、班风建设、学风建设和班级特色等指标符合学校规定的相应标准。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四、评选主要指标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（一）先进班集体“头雁班级”基本评选指标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学生先进班集体“头雁班级”围绕组织建设、思想建设、班风建设、学风建设和班级特色工作等项目开展评选，主要指标如下（以下指标所指以上均含本数）：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二年级班级指标：</w:t>
      </w:r>
    </w:p>
    <w:tbl>
      <w:tblPr>
        <w:tblStyle w:val="7"/>
        <w:tblW w:w="8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7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主要指标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思想建设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党员（含预备党员）总人数及比例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递交入党申请书并成为人数及比例，团员推优入党人数及比例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班级开展理论学习或党团主题教育活动数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违法违纪学生人数及比例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组织建设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辅导员、班主任召开主题班会次数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班委会、团支部学生干部组织架构健全，班团一体化运行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班委会、团支部召开会议次数，三会两制一课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班风建设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班级是否有规范的管理制度、规定或方案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班级是否建立网络交流平台（如QQ群、微信群、易班等）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班级是否有班旗、班徽、班歌、班服等形式的班级象征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班级获奖及班级荣誉奖项项数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班级组织开展参加志愿服务活动次数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班级组织开展有益身心健康的文体活动次数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班级组织开展特色班级活动次数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参加各类社会实践活动人数及比例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参加体质健康测试人数及比例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学风建设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班级是否实行晚修或早读的制度或做法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参加学术研究、学科竞赛、创新发明活动人数及比例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班级参加校级各类比赛获奖人数及比例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Calibri" w:hAnsi="Calibri" w:eastAsia="仿宋" w:cs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平均学分绩点达2.6（理工艺术体育）、2.8（文科）以上学生人数及比例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vMerge w:val="continue"/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课程考核成绩中出现不及格课程的学生人数及比例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</w:tc>
        <w:tc>
          <w:tcPr>
            <w:tcW w:w="75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各班级据实填写</w:t>
            </w:r>
          </w:p>
        </w:tc>
      </w:tr>
    </w:tbl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三年级指标：</w:t>
      </w:r>
      <w:r>
        <w:rPr>
          <w:rFonts w:ascii="Calibri" w:hAnsi="Calibri" w:eastAsia="仿宋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tbl>
      <w:tblPr>
        <w:tblStyle w:val="7"/>
        <w:tblpPr w:leftFromText="180" w:rightFromText="180" w:vertAnchor="text" w:horzAnchor="page" w:tblpXSpec="center" w:tblpY="-76"/>
        <w:tblW w:w="8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7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主要指标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思想建设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1.党员（含预备党员）总人数及比例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2.递交入党申请书人数及比例，团员推优入党人数及比例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3.上学年班级开展理论学习或党团主题教育活动次数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4.上学年违法违纪学生人数及比例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组织建设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.上学年辅导员、班主任召开主题班会次数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.上学年班委会、团支部学生干部职数，班团一体化运行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.上学年班委会、团支部召开会议次数，三会两制一课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班风建设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.班级是否有规范的管理制度、规定或方案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.班级是否建立网络交流平台（如QQ群、微信群、易班等）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班级是否有班旗、班徽、班歌、班服等形式的班级象征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.上学年班级获奖及班级荣誉奖项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.上学年班级组织开展参加志愿服务活动次数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.上学年参加各类社会实践活动人数及比例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.上学年参加体质健康测试人数及比例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学风建设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.目前英语二级60分以上人数及比例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.目前英语四级425分以上人数及比例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.目前英语六级425分以上人数及比例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.上学年平均学分绩点达2.6（理工艺术体育）、2.8（文科）以上学生人数及比例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-1.上学年在公开发行的学术刊物上发表学术论文篇数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-2.或获得国内外发明专利、实用新型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外观设计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专利项数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.或参加（参演）省级专业（专项）比赛中获奖项数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.上学年参加校级各类比赛获奖人数及比例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.上学年参加省级以上各类比赛获奖人数及比例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.上学年课程考核成绩中出现不及格课程的学生人数及比例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</w:tc>
        <w:tc>
          <w:tcPr>
            <w:tcW w:w="7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各班级据实填写</w:t>
            </w:r>
          </w:p>
        </w:tc>
      </w:tr>
    </w:tbl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（二）先进班集体“头雁班级”必选指标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参评先进班集体“头雁班级”，部分主要指标必须满足以下最低要求：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（1）上学年违法违纪学生人数为0；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（2）目前已建立网络交流平台并经常使用（如QQ群、微信群、易班等）。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（3）上学年班级组织开展志愿服务活动的次数不少于2次。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（4）上学年参加各种社会实践活动的人数比例不低于50%。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）目前通过英语二级比例不低于8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%或四级425分以上人数比例不低于25%。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）上学年平均学分绩点达2.6（理工艺术体育）、2.8（文科）以上学生人数及比例不低于50%。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）上学年参加校级各类比赛获奖人数的比例不低于20%。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）上学年参加市级及以上各类比赛并获奖的人数不为0。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）上学年课程考核成绩中出现不及格课程的学生比例，理工科及艺术体育低于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%，文科低于8%。</w:t>
      </w:r>
    </w:p>
    <w:p>
      <w:pPr>
        <w:ind w:firstLine="640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仿宋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ascii="Calibri" w:hAnsi="Calibri" w:eastAsia="仿宋" w:cs="Calibr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五、评选比例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每年级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可推荐1个班级参加评选先进班集体“头雁班级”，党委学生工作部（处）组织评选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各年级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10个年度先进班集体“头雁班级”。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六、奖励班级经费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学校对获得先进班集体“头雁班级”的班级授予奖牌并奖励班级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党委学生工作部（处）按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每班奖励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000元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划拨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先进班集体“头雁班级”班级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到相应二级学院学生活动费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，用于“头雁班级”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班级建设和活动。</w:t>
      </w:r>
    </w:p>
    <w:p>
      <w:pPr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2、获得“头雁班级”的班主任拟作为学校“优秀班主任”候选人，优先获评“广东科学技术职业学院优秀班主任”荣誉称号。</w:t>
      </w:r>
    </w:p>
    <w:p>
      <w:pPr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3、获评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先进班集体“头雁班级”的班级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综合素质分加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奖励，具体加分细致由获奖班级班主任协调班内综合素质分奖励，分数由相应学院在综合素质提升工程数据库中增加分值。</w:t>
      </w:r>
    </w:p>
    <w:p>
      <w:pPr>
        <w:ind w:firstLine="643" w:firstLineChars="200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七、评选程序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（一）班级申报。班委会按照上述规定的条件，全面总结本班的成绩和经验，向所在学院提出申请，分别填写《学生先进班集体“头雁班级”申报表》（见附件）。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（二）制作风采展示材料。评选先进班集体的班级须提交本班级的风采展示展板和视频，内容包括班级总体情况，班风、学风建设情况，班级主要获奖情况，班级特色等内容。具体要求如下：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展板应有主标题和副标题，主标题根据各自展板内容提炼概况，副标题为“——XX学院XX年级XX班风采展示”。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学院评选。各学院应重视先进班集体评选的宣传示范教育作用，根据本通知的评选条件，认真组织评选活动，确定先进班集体“头雁班级”的候选名单，填写推荐意见，加盖学院公章。各学院的推荐材料需在学院内进行展示和公示。</w:t>
      </w:r>
    </w:p>
    <w:p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（四）学校评审。学生工作部（处）组织召开评审会议，评选出先进班集体“头雁班级”，在校园网上公示3天，无异议后印发文件给予表彰。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学校展示。为进一步展示先进班集体的风采，增进广大班级和学生的交流、学习，加强学校的学风、校风建设，举办先进班集体宣传展示周活动，届时将通过展板、微信、网站等途径集中展示先进班集体风采。</w:t>
      </w:r>
    </w:p>
    <w:p>
      <w:pPr>
        <w:ind w:firstLine="643" w:firstLineChars="200"/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八、附则</w:t>
      </w:r>
    </w:p>
    <w:p>
      <w:pPr>
        <w:ind w:firstLine="640" w:firstLineChars="200"/>
        <w:rPr>
          <w:rFonts w:hint="default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本《办法》自 2020年9月1日开始施行，由党委学生工作部（处）负责解释。</w:t>
      </w:r>
    </w:p>
    <w:p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《学生先进班集体“头雁班级”申报表》</w:t>
      </w:r>
    </w:p>
    <w:p>
      <w:pP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广东科学技术职业学院</w:t>
      </w:r>
    </w:p>
    <w:p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学生先进班集体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头雁班级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申报表</w:t>
      </w:r>
    </w:p>
    <w:p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二年级班级指标：</w:t>
      </w:r>
    </w:p>
    <w:tbl>
      <w:tblPr>
        <w:tblStyle w:val="7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00"/>
        <w:gridCol w:w="986"/>
        <w:gridCol w:w="1280"/>
        <w:gridCol w:w="953"/>
        <w:gridCol w:w="90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4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4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1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党员（含预备党员）总人数及比例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递交入党申请书并成为人数及比例，团员推优入党人数及比例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班级开展理论学习或党团主题教育活动数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违法违纪学生人数及比例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辅导员、班主任召开主题班会次数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班委会、团支部学生干部组织架构健全，班团一体化运行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班委会、团支部召开会议次数，三会两制一课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班风建设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班级是否有规范的管理制度、规定或方案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班级是否建立网络交流平台（如QQ群、微信群、易班等）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班级是否有班旗、班徽、班歌、班服等形式的班级象征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班级获奖及班级荣誉奖项项数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班级组织开展参加志愿服务活动次数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班级组织开展有益身心健康的文体活动次数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班级组织开展特色班级活动次数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参加各类社会实践活动人数及比例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参加体质健康测试人数及比例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学风建设</w:t>
            </w: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班级是否实行晚修或早读的制度或做法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参加学术研究、学科竞赛、创新发明活动人数及比例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班级参加校级各类比赛获奖人数及比例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Calibri" w:hAnsi="Calibri" w:eastAsia="仿宋" w:cs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平均学分绩点达2.6（理工艺术体育）、2.8（文科）以上学生人数及比例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课程考核成绩中出现不及格课程的学生人数及比例</w:t>
            </w:r>
          </w:p>
        </w:tc>
        <w:tc>
          <w:tcPr>
            <w:tcW w:w="12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各班级据实填写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班级及成员获奖情况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（要求成员所获奖项为校级以上&lt;含校级&gt;；罗列标志性获奖成果即可）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班级获奖情况：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XXXX年X月，获“奖项名称”。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成员获奖情况：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XXXX年X月，XXX获“奖项名称”。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班风学风建设情况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（包括班级理念、组织机构、管理制度、理论学习、学术科研、学科竞赛、学习活动等，字数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000字以内，用仿宋体小四号字，行距1.5倍）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班级特色情况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（体现班级特色的文字和图片，字数300-500字，用仿宋体小四号字，行距1.5倍。其中，图片请在本表格后另附页单独上报，图片需附上相关说明，可用组图方式体现）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班主任/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辅导员意见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spacing w:line="360" w:lineRule="auto"/>
              <w:ind w:firstLine="5056" w:firstLineChars="2107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签章：</w:t>
            </w:r>
          </w:p>
          <w:p>
            <w:pPr>
              <w:spacing w:line="360" w:lineRule="auto"/>
              <w:ind w:firstLine="4939" w:firstLineChars="2058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690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>
            <w:pPr>
              <w:spacing w:line="360" w:lineRule="auto"/>
              <w:ind w:firstLine="4821" w:firstLineChars="2009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广东科学技术职业学院</w:t>
      </w:r>
    </w:p>
    <w:p>
      <w:pPr>
        <w:jc w:val="center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学生先进班集体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头雁班级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申报表</w:t>
      </w:r>
    </w:p>
    <w:p>
      <w:pPr>
        <w:jc w:val="left"/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三年级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指标：</w:t>
      </w:r>
      <w:r>
        <w:rPr>
          <w:rFonts w:hint="eastAsia" w:ascii="宋体" w:hAnsi="宋体" w:eastAsia="宋体" w:cs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 </w:t>
      </w:r>
    </w:p>
    <w:tbl>
      <w:tblPr>
        <w:tblStyle w:val="7"/>
        <w:tblpPr w:leftFromText="180" w:rightFromText="180" w:vertAnchor="text" w:horzAnchor="page" w:tblpX="1770" w:tblpY="-12175"/>
        <w:tblW w:w="8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860"/>
        <w:gridCol w:w="1096"/>
        <w:gridCol w:w="808"/>
        <w:gridCol w:w="669"/>
        <w:gridCol w:w="1184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376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76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theme="minorBidi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7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1.党员（含预备党员）总人数及比例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2.递交入党申请书人数及比例，团员推优入党人数及比例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3.上学年班级开展理论学习或党团主题教育活动次数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4.上学年违法违纪学生人数及比例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.上学年辅导员、班主任召开主题班会次数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.上学年班委会、团支部学生干部职数，班团一体化运行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.上学年班委会、团支部召开会议次数，三会两制一课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班风建设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.班级是否有规范的管理制度、规定或方案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.班级是否建立网络交流平台（如QQ群、微信群、易班等）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上学年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班级是否有班旗、班徽、班歌、班服等形式的班级象征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.上学年班级获奖及班级荣誉奖项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.上学年班级组织开展参加志愿服务活动次数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.上学年参加各类社会实践活动人数及比例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.上学年参加体质健康测试人数及比例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学风建设</w:t>
            </w: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.目前英语二级60分以上人数及比例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.目前英语四级425分以上人数及比例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.目前英语六级425分以上人数及比例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.上学年平均学分绩点达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（理工艺术体育）、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（文科）以上学生人数及比例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-1.上学年在公开发行的学术刊物上发表学术论文篇数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-2.或获得国内外发明专利、实用新型专利项数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.或参加（参演）省级专业（专项）比赛中获奖项数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.上学年参加校级各类比赛获奖人数及比例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.上学年参加省级以上各类比赛获奖人数及比例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1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.上学年课程考核成绩中出现不及格课程的学生人数及比例</w:t>
            </w: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特色工作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line="360" w:lineRule="exac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各班级据实填写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班级及成员获奖情况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（要求成员所获奖项为校级以上&lt;含校级&gt;；罗列标志性获奖成果即可）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班级获奖情况：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XXXX年X月，获“奖项名称”。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成员获奖情况：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XXXX年X月，XXX获“奖项名称”。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班风学风建设情况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（包括班级理念、组织机构、管理制度、理论学习、学术科研、学科竞赛、学习活动等，字数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000字以内，用仿宋体小四号字，行距1.5倍）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班级特色情况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0"/>
                <w14:textFill>
                  <w14:solidFill>
                    <w14:schemeClr w14:val="tx1"/>
                  </w14:solidFill>
                </w14:textFill>
              </w:rPr>
              <w:t>（体现班级特色的文字和图片，字数300-500字，用仿宋体小四号字，行距1.5倍。其中，图片请在本表格后另附页单独上报，图片需附上相关说明，可用组图方式体现）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9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班主任/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辅导员意见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spacing w:line="360" w:lineRule="auto"/>
              <w:ind w:firstLine="5056" w:firstLineChars="2107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签章：</w:t>
            </w:r>
          </w:p>
          <w:p>
            <w:pPr>
              <w:spacing w:line="360" w:lineRule="auto"/>
              <w:ind w:firstLine="4939" w:firstLineChars="2058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716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4800" w:firstLineChars="2000"/>
              <w:jc w:val="lef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>
            <w:pPr>
              <w:spacing w:line="360" w:lineRule="auto"/>
              <w:ind w:firstLine="4821" w:firstLineChars="2009"/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>
      <w:pPr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372015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BF"/>
    <w:rsid w:val="00047E47"/>
    <w:rsid w:val="001D1200"/>
    <w:rsid w:val="002E7A21"/>
    <w:rsid w:val="00353ECA"/>
    <w:rsid w:val="00391BA0"/>
    <w:rsid w:val="003B68D7"/>
    <w:rsid w:val="0051607E"/>
    <w:rsid w:val="006823FD"/>
    <w:rsid w:val="00683C05"/>
    <w:rsid w:val="007E5256"/>
    <w:rsid w:val="00B727BF"/>
    <w:rsid w:val="00B94A1F"/>
    <w:rsid w:val="00D64AB7"/>
    <w:rsid w:val="00D81195"/>
    <w:rsid w:val="00DF3621"/>
    <w:rsid w:val="00F1229E"/>
    <w:rsid w:val="00F65C3F"/>
    <w:rsid w:val="07CD4397"/>
    <w:rsid w:val="0DF5315B"/>
    <w:rsid w:val="1EF7656E"/>
    <w:rsid w:val="23462B66"/>
    <w:rsid w:val="24874FAB"/>
    <w:rsid w:val="3D055A0C"/>
    <w:rsid w:val="4EDC3E29"/>
    <w:rsid w:val="59023A30"/>
    <w:rsid w:val="5E985D52"/>
    <w:rsid w:val="72F1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511</Words>
  <Characters>2917</Characters>
  <Lines>24</Lines>
  <Paragraphs>6</Paragraphs>
  <TotalTime>1</TotalTime>
  <ScaleCrop>false</ScaleCrop>
  <LinksUpToDate>false</LinksUpToDate>
  <CharactersWithSpaces>3422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2020-04-14T00:50:00Z</dcterms:created>
  <dc:creator>吴国 庆</dc:creator>
  <cp:lastModifiedBy>吴国庆</cp:lastModifiedBy>
  <cp:lastPrinted>2020-07-13T00:06:00Z</cp:lastPrinted>
  <dcterms:modified xsi:type="dcterms:W3CDTF">2020-07-19T07:08:27Z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