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74" w:rsidRPr="00704F74" w:rsidRDefault="006D2D4D" w:rsidP="00704F74">
      <w:pPr>
        <w:widowControl/>
        <w:spacing w:before="100" w:beforeAutospacing="1" w:after="100" w:afterAutospacing="1"/>
        <w:jc w:val="center"/>
        <w:outlineLvl w:val="1"/>
        <w:rPr>
          <w:rFonts w:asciiTheme="majorEastAsia" w:eastAsiaTheme="majorEastAsia" w:hAnsiTheme="majorEastAsia" w:cstheme="majorEastAsia"/>
          <w:b/>
          <w:bCs/>
          <w:sz w:val="44"/>
          <w:szCs w:val="5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52"/>
        </w:rPr>
        <w:t>转发</w:t>
      </w:r>
      <w:r w:rsidR="00704F74" w:rsidRPr="00704F74">
        <w:rPr>
          <w:rFonts w:asciiTheme="majorEastAsia" w:eastAsiaTheme="majorEastAsia" w:hAnsiTheme="majorEastAsia" w:cstheme="majorEastAsia"/>
          <w:b/>
          <w:bCs/>
          <w:sz w:val="44"/>
          <w:szCs w:val="52"/>
        </w:rPr>
        <w:t>关于</w:t>
      </w:r>
      <w:r w:rsidR="00A6480C">
        <w:rPr>
          <w:rFonts w:asciiTheme="majorEastAsia" w:eastAsiaTheme="majorEastAsia" w:hAnsiTheme="majorEastAsia" w:cstheme="majorEastAsia"/>
          <w:b/>
          <w:bCs/>
          <w:sz w:val="44"/>
          <w:szCs w:val="52"/>
        </w:rPr>
        <w:t>组织</w:t>
      </w:r>
      <w:r w:rsidR="00704F74" w:rsidRPr="00704F74">
        <w:rPr>
          <w:rFonts w:asciiTheme="majorEastAsia" w:eastAsiaTheme="majorEastAsia" w:hAnsiTheme="majorEastAsia" w:cstheme="majorEastAsia"/>
          <w:b/>
          <w:bCs/>
          <w:sz w:val="44"/>
          <w:szCs w:val="52"/>
        </w:rPr>
        <w:t>申报20</w:t>
      </w:r>
      <w:r w:rsidR="00A6480C">
        <w:rPr>
          <w:rFonts w:asciiTheme="majorEastAsia" w:eastAsiaTheme="majorEastAsia" w:hAnsiTheme="majorEastAsia" w:cstheme="majorEastAsia" w:hint="eastAsia"/>
          <w:b/>
          <w:bCs/>
          <w:sz w:val="44"/>
          <w:szCs w:val="52"/>
        </w:rPr>
        <w:t>20</w:t>
      </w:r>
      <w:r w:rsidR="00704F74" w:rsidRPr="00704F74">
        <w:rPr>
          <w:rFonts w:asciiTheme="majorEastAsia" w:eastAsiaTheme="majorEastAsia" w:hAnsiTheme="majorEastAsia" w:cstheme="majorEastAsia"/>
          <w:b/>
          <w:bCs/>
          <w:sz w:val="44"/>
          <w:szCs w:val="52"/>
        </w:rPr>
        <w:t>年度广东省基础与应用基础研究基金联合基金项目的通知</w:t>
      </w:r>
    </w:p>
    <w:p w:rsidR="00F559B1" w:rsidRDefault="00F559B1" w:rsidP="002819F5">
      <w:pPr>
        <w:adjustRightInd w:val="0"/>
        <w:snapToGrid w:val="0"/>
        <w:spacing w:line="300" w:lineRule="auto"/>
        <w:jc w:val="left"/>
        <w:rPr>
          <w:rFonts w:ascii="仿宋" w:eastAsia="仿宋" w:hAnsi="仿宋" w:cs="Arial"/>
          <w:color w:val="000000"/>
          <w:kern w:val="0"/>
          <w:sz w:val="32"/>
          <w:szCs w:val="32"/>
        </w:rPr>
      </w:pPr>
    </w:p>
    <w:p w:rsidR="003B1B77" w:rsidRDefault="006D2D4D" w:rsidP="002819F5">
      <w:pPr>
        <w:adjustRightInd w:val="0"/>
        <w:snapToGrid w:val="0"/>
        <w:spacing w:line="300" w:lineRule="auto"/>
        <w:jc w:val="left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各二级学院、各部门：</w:t>
      </w:r>
    </w:p>
    <w:p w:rsidR="002819F5" w:rsidRPr="002819F5" w:rsidRDefault="002819F5" w:rsidP="00F559B1">
      <w:pPr>
        <w:adjustRightInd w:val="0"/>
        <w:snapToGrid w:val="0"/>
        <w:spacing w:line="300" w:lineRule="auto"/>
        <w:ind w:firstLineChars="200" w:firstLine="640"/>
        <w:jc w:val="left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现将广东省基础与应用基础研究基金委员会</w:t>
      </w:r>
      <w:r w:rsidRPr="00704F74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关于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组织</w:t>
      </w:r>
      <w:r w:rsidRPr="00704F74">
        <w:rPr>
          <w:rFonts w:ascii="仿宋" w:eastAsia="仿宋" w:hAnsi="仿宋" w:cs="Arial"/>
          <w:color w:val="000000"/>
          <w:kern w:val="0"/>
          <w:sz w:val="32"/>
          <w:szCs w:val="32"/>
        </w:rPr>
        <w:t>20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20</w:t>
      </w:r>
      <w:r w:rsidRPr="00704F74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年度广东省基础与应用基础研究基金联合基金项目的通知，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转发给你们。请根据通知要求组织教职工申报，现将有关事项通知如下：</w:t>
      </w:r>
    </w:p>
    <w:p w:rsidR="002819F5" w:rsidRPr="002819F5" w:rsidRDefault="002819F5" w:rsidP="002819F5">
      <w:pPr>
        <w:spacing w:line="300" w:lineRule="auto"/>
        <w:ind w:firstLineChars="200" w:firstLine="643"/>
        <w:jc w:val="left"/>
        <w:rPr>
          <w:rFonts w:ascii="仿宋" w:eastAsia="仿宋" w:hAnsi="仿宋" w:cs="Arial"/>
          <w:b/>
          <w:color w:val="000000"/>
          <w:kern w:val="0"/>
          <w:sz w:val="32"/>
          <w:szCs w:val="32"/>
        </w:rPr>
      </w:pPr>
      <w:proofErr w:type="gramStart"/>
      <w:r>
        <w:rPr>
          <w:rFonts w:ascii="仿宋" w:eastAsia="仿宋" w:hAnsi="仿宋" w:cs="Arial" w:hint="eastAsia"/>
          <w:b/>
          <w:color w:val="000000"/>
          <w:kern w:val="0"/>
          <w:sz w:val="32"/>
          <w:szCs w:val="32"/>
        </w:rPr>
        <w:t>一</w:t>
      </w:r>
      <w:proofErr w:type="gramEnd"/>
      <w:r>
        <w:rPr>
          <w:rFonts w:ascii="仿宋" w:eastAsia="仿宋" w:hAnsi="仿宋" w:cs="Arial" w:hint="eastAsia"/>
          <w:b/>
          <w:color w:val="000000"/>
          <w:kern w:val="0"/>
          <w:sz w:val="32"/>
          <w:szCs w:val="32"/>
        </w:rPr>
        <w:t>．</w:t>
      </w:r>
      <w:r w:rsidR="00F34D03" w:rsidRPr="002819F5">
        <w:rPr>
          <w:rFonts w:ascii="仿宋" w:eastAsia="仿宋" w:hAnsi="仿宋" w:cs="Arial" w:hint="eastAsia"/>
          <w:b/>
          <w:color w:val="000000"/>
          <w:kern w:val="0"/>
          <w:sz w:val="32"/>
          <w:szCs w:val="32"/>
        </w:rPr>
        <w:t>申报</w:t>
      </w:r>
      <w:r w:rsidR="00A6480C" w:rsidRPr="002819F5">
        <w:rPr>
          <w:rFonts w:ascii="仿宋" w:eastAsia="仿宋" w:hAnsi="仿宋" w:cs="Arial" w:hint="eastAsia"/>
          <w:b/>
          <w:color w:val="000000"/>
          <w:kern w:val="0"/>
          <w:sz w:val="32"/>
          <w:szCs w:val="32"/>
        </w:rPr>
        <w:t>通知</w:t>
      </w:r>
    </w:p>
    <w:p w:rsidR="00862915" w:rsidRDefault="00F34D03" w:rsidP="002819F5">
      <w:pPr>
        <w:spacing w:line="300" w:lineRule="auto"/>
        <w:ind w:leftChars="300" w:left="630"/>
        <w:jc w:val="left"/>
        <w:rPr>
          <w:rFonts w:ascii="仿宋" w:eastAsia="仿宋" w:hAnsi="仿宋" w:cs="Arial" w:hint="eastAsia"/>
          <w:color w:val="000000"/>
          <w:kern w:val="0"/>
          <w:sz w:val="32"/>
          <w:szCs w:val="32"/>
        </w:rPr>
      </w:pPr>
      <w:r w:rsidRPr="00F34D03">
        <w:rPr>
          <w:rFonts w:ascii="仿宋" w:eastAsia="仿宋" w:hAnsi="仿宋" w:cs="Arial"/>
          <w:color w:val="000000"/>
          <w:kern w:val="0"/>
          <w:sz w:val="32"/>
          <w:szCs w:val="32"/>
        </w:rPr>
        <w:t xml:space="preserve">1. </w:t>
      </w:r>
      <w:r w:rsidRPr="00F34D03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粤穗联合基金：</w:t>
      </w:r>
    </w:p>
    <w:p w:rsidR="00FD3453" w:rsidRPr="00D872B9" w:rsidRDefault="00A6480C" w:rsidP="002819F5">
      <w:pPr>
        <w:spacing w:line="300" w:lineRule="auto"/>
        <w:ind w:leftChars="300" w:left="630"/>
        <w:jc w:val="left"/>
        <w:rPr>
          <w:rFonts w:ascii="仿宋" w:eastAsia="仿宋" w:hAnsi="仿宋" w:cs="Arial"/>
          <w:color w:val="000000"/>
          <w:kern w:val="0"/>
          <w:sz w:val="24"/>
        </w:rPr>
      </w:pPr>
      <w:r w:rsidRPr="00A6480C">
        <w:rPr>
          <w:rStyle w:val="a3"/>
          <w:rFonts w:ascii="仿宋" w:eastAsia="仿宋" w:hAnsi="仿宋" w:cs="Arial"/>
          <w:kern w:val="0"/>
          <w:sz w:val="24"/>
        </w:rPr>
        <w:t>http://gdstc.gd.gov.cn/zwgk_n/tzgg/content/post_3057095.html</w:t>
      </w:r>
    </w:p>
    <w:p w:rsidR="00D872B9" w:rsidRDefault="00F34D03" w:rsidP="002819F5">
      <w:pPr>
        <w:spacing w:line="300" w:lineRule="auto"/>
        <w:ind w:leftChars="300" w:left="630"/>
        <w:jc w:val="left"/>
        <w:rPr>
          <w:rFonts w:ascii="仿宋" w:eastAsia="仿宋" w:hAnsi="仿宋" w:cs="Arial" w:hint="eastAsia"/>
          <w:color w:val="000000"/>
          <w:kern w:val="0"/>
          <w:sz w:val="32"/>
          <w:szCs w:val="32"/>
        </w:rPr>
      </w:pPr>
      <w:r w:rsidRPr="00F34D03">
        <w:rPr>
          <w:rFonts w:ascii="仿宋" w:eastAsia="仿宋" w:hAnsi="仿宋" w:cs="Arial"/>
          <w:color w:val="000000"/>
          <w:kern w:val="0"/>
          <w:sz w:val="32"/>
          <w:szCs w:val="32"/>
        </w:rPr>
        <w:t xml:space="preserve">2. </w:t>
      </w:r>
      <w:r w:rsidRPr="00F34D03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粤深联合基金：</w:t>
      </w:r>
    </w:p>
    <w:p w:rsidR="00A6480C" w:rsidRPr="00A6480C" w:rsidRDefault="00A6480C" w:rsidP="002819F5">
      <w:pPr>
        <w:spacing w:line="300" w:lineRule="auto"/>
        <w:ind w:leftChars="300" w:left="630"/>
        <w:jc w:val="left"/>
        <w:rPr>
          <w:rStyle w:val="a3"/>
          <w:rFonts w:ascii="仿宋" w:eastAsia="仿宋" w:hAnsi="仿宋"/>
          <w:sz w:val="24"/>
        </w:rPr>
      </w:pPr>
      <w:r w:rsidRPr="00A6480C">
        <w:rPr>
          <w:rStyle w:val="a3"/>
          <w:rFonts w:ascii="仿宋" w:eastAsia="仿宋" w:hAnsi="仿宋"/>
          <w:sz w:val="24"/>
        </w:rPr>
        <w:t>http://gdstc.gd.gov.cn/zwgk_n/tzgg/content/post_3057097.html</w:t>
      </w:r>
    </w:p>
    <w:p w:rsidR="00862915" w:rsidRDefault="00F34D03" w:rsidP="002819F5">
      <w:pPr>
        <w:spacing w:line="300" w:lineRule="auto"/>
        <w:ind w:leftChars="300" w:left="630"/>
        <w:jc w:val="left"/>
        <w:rPr>
          <w:rFonts w:ascii="仿宋" w:eastAsia="仿宋" w:hAnsi="仿宋" w:cs="Arial" w:hint="eastAsia"/>
          <w:color w:val="000000"/>
          <w:kern w:val="0"/>
          <w:sz w:val="32"/>
          <w:szCs w:val="32"/>
        </w:rPr>
      </w:pPr>
      <w:r w:rsidRPr="00F34D03">
        <w:rPr>
          <w:rFonts w:ascii="仿宋" w:eastAsia="仿宋" w:hAnsi="仿宋" w:cs="Arial"/>
          <w:color w:val="000000"/>
          <w:kern w:val="0"/>
          <w:sz w:val="32"/>
          <w:szCs w:val="32"/>
        </w:rPr>
        <w:t xml:space="preserve">3. </w:t>
      </w:r>
      <w:proofErr w:type="gramStart"/>
      <w:r w:rsidRPr="00F34D03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粤佛联合</w:t>
      </w:r>
      <w:proofErr w:type="gramEnd"/>
      <w:r w:rsidRPr="00F34D03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基金：</w:t>
      </w:r>
    </w:p>
    <w:p w:rsidR="00FD3453" w:rsidRPr="00D872B9" w:rsidRDefault="00A6480C" w:rsidP="002819F5">
      <w:pPr>
        <w:spacing w:line="300" w:lineRule="auto"/>
        <w:ind w:leftChars="300" w:left="630"/>
        <w:jc w:val="left"/>
        <w:rPr>
          <w:rFonts w:ascii="仿宋" w:eastAsia="仿宋" w:hAnsi="仿宋" w:cs="Arial"/>
          <w:color w:val="000000"/>
          <w:kern w:val="0"/>
          <w:sz w:val="24"/>
        </w:rPr>
      </w:pPr>
      <w:r w:rsidRPr="00A6480C">
        <w:rPr>
          <w:rStyle w:val="a3"/>
          <w:rFonts w:ascii="仿宋" w:eastAsia="仿宋" w:hAnsi="仿宋"/>
          <w:sz w:val="24"/>
        </w:rPr>
        <w:t>http://gdstc.gd.gov.cn/zwgk_n/tzgg/content/post_3057098.html</w:t>
      </w:r>
    </w:p>
    <w:p w:rsidR="00862915" w:rsidRDefault="00F34D03" w:rsidP="002819F5">
      <w:pPr>
        <w:adjustRightInd w:val="0"/>
        <w:snapToGrid w:val="0"/>
        <w:spacing w:line="300" w:lineRule="auto"/>
        <w:ind w:leftChars="300" w:left="630"/>
        <w:jc w:val="left"/>
        <w:rPr>
          <w:rFonts w:ascii="仿宋" w:eastAsia="仿宋" w:hAnsi="仿宋" w:cs="Arial" w:hint="eastAsia"/>
          <w:color w:val="000000"/>
          <w:kern w:val="0"/>
          <w:sz w:val="32"/>
          <w:szCs w:val="32"/>
        </w:rPr>
      </w:pPr>
      <w:r w:rsidRPr="00F34D03">
        <w:rPr>
          <w:rFonts w:ascii="仿宋" w:eastAsia="仿宋" w:hAnsi="仿宋" w:cs="Arial"/>
          <w:color w:val="000000"/>
          <w:kern w:val="0"/>
          <w:sz w:val="32"/>
          <w:szCs w:val="32"/>
        </w:rPr>
        <w:t xml:space="preserve">4. </w:t>
      </w:r>
      <w:r w:rsidRPr="00F34D03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粤</w:t>
      </w:r>
      <w:proofErr w:type="gramStart"/>
      <w:r w:rsidRPr="00F34D03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莞</w:t>
      </w:r>
      <w:proofErr w:type="gramEnd"/>
      <w:r w:rsidRPr="00F34D03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联合基金：</w:t>
      </w:r>
    </w:p>
    <w:p w:rsidR="00FD3453" w:rsidRDefault="00162D13" w:rsidP="002819F5">
      <w:pPr>
        <w:adjustRightInd w:val="0"/>
        <w:snapToGrid w:val="0"/>
        <w:spacing w:line="300" w:lineRule="auto"/>
        <w:ind w:leftChars="300" w:left="630"/>
        <w:jc w:val="left"/>
        <w:rPr>
          <w:rStyle w:val="a3"/>
          <w:rFonts w:ascii="仿宋" w:eastAsia="仿宋" w:hAnsi="仿宋"/>
          <w:sz w:val="24"/>
        </w:rPr>
      </w:pPr>
      <w:hyperlink r:id="rId9" w:history="1">
        <w:r w:rsidR="002819F5" w:rsidRPr="00E63081">
          <w:rPr>
            <w:rStyle w:val="a3"/>
            <w:rFonts w:ascii="仿宋" w:eastAsia="仿宋" w:hAnsi="仿宋"/>
            <w:sz w:val="24"/>
          </w:rPr>
          <w:t>http://gdstc.gd.gov.cn/zwgk_n/tzgg/content/post_3057103.html</w:t>
        </w:r>
      </w:hyperlink>
    </w:p>
    <w:p w:rsidR="002819F5" w:rsidRDefault="002819F5" w:rsidP="002819F5">
      <w:pPr>
        <w:adjustRightInd w:val="0"/>
        <w:snapToGrid w:val="0"/>
        <w:spacing w:line="300" w:lineRule="auto"/>
        <w:ind w:leftChars="300" w:left="630"/>
        <w:jc w:val="left"/>
        <w:rPr>
          <w:rFonts w:ascii="仿宋" w:eastAsia="仿宋" w:hAnsi="仿宋" w:cs="Arial"/>
          <w:b/>
          <w:color w:val="000000"/>
          <w:kern w:val="0"/>
          <w:sz w:val="32"/>
          <w:szCs w:val="32"/>
        </w:rPr>
      </w:pPr>
      <w:r w:rsidRPr="002819F5">
        <w:rPr>
          <w:rFonts w:ascii="仿宋" w:eastAsia="仿宋" w:hAnsi="仿宋" w:cs="Arial" w:hint="eastAsia"/>
          <w:b/>
          <w:color w:val="000000"/>
          <w:kern w:val="0"/>
          <w:sz w:val="32"/>
          <w:szCs w:val="32"/>
        </w:rPr>
        <w:t>二．申报方式</w:t>
      </w:r>
    </w:p>
    <w:p w:rsidR="002819F5" w:rsidRPr="002819F5" w:rsidRDefault="002819F5" w:rsidP="002819F5">
      <w:pPr>
        <w:adjustRightInd w:val="0"/>
        <w:snapToGrid w:val="0"/>
        <w:spacing w:line="300" w:lineRule="auto"/>
        <w:ind w:firstLineChars="200" w:firstLine="640"/>
        <w:jc w:val="left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2819F5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1.</w:t>
      </w:r>
      <w:r w:rsidRPr="002819F5">
        <w:rPr>
          <w:rFonts w:ascii="仿宋" w:eastAsia="仿宋" w:hAnsi="仿宋" w:cs="Arial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项目须通过 “广东省科技业务管理阳光政务平台（网址</w:t>
      </w:r>
      <w:r w:rsidRPr="005265AB">
        <w:rPr>
          <w:rFonts w:ascii="仿宋" w:eastAsia="仿宋" w:hAnsi="仿宋" w:cs="Arial" w:hint="eastAsia"/>
          <w:color w:val="000000"/>
          <w:sz w:val="32"/>
          <w:szCs w:val="32"/>
        </w:rPr>
        <w:t>：</w:t>
      </w:r>
      <w:r w:rsidRPr="005265AB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http://pro.gdstc.gd.gov.cn/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)实施网上申报。</w:t>
      </w:r>
    </w:p>
    <w:p w:rsidR="00DD3390" w:rsidRDefault="00DD3390" w:rsidP="002819F5">
      <w:pPr>
        <w:pStyle w:val="a8"/>
        <w:spacing w:before="0" w:beforeAutospacing="0" w:after="0" w:afterAutospacing="0" w:line="300" w:lineRule="auto"/>
        <w:ind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sz w:val="32"/>
          <w:szCs w:val="32"/>
        </w:rPr>
        <w:t>2.</w:t>
      </w:r>
      <w:r w:rsidR="00F34D03" w:rsidRPr="00F34D03">
        <w:rPr>
          <w:rFonts w:ascii="仿宋" w:eastAsia="仿宋" w:hAnsi="仿宋" w:cs="Arial" w:hint="eastAsia"/>
          <w:color w:val="000000"/>
          <w:sz w:val="32"/>
          <w:szCs w:val="32"/>
        </w:rPr>
        <w:t>已有系统</w:t>
      </w:r>
      <w:proofErr w:type="gramStart"/>
      <w:r w:rsidR="00F34D03" w:rsidRPr="00F34D03">
        <w:rPr>
          <w:rFonts w:ascii="仿宋" w:eastAsia="仿宋" w:hAnsi="仿宋" w:cs="Arial" w:hint="eastAsia"/>
          <w:color w:val="000000"/>
          <w:sz w:val="32"/>
          <w:szCs w:val="32"/>
        </w:rPr>
        <w:t>帐号</w:t>
      </w:r>
      <w:proofErr w:type="gramEnd"/>
      <w:r w:rsidR="00F34D03" w:rsidRPr="00F34D03">
        <w:rPr>
          <w:rFonts w:ascii="仿宋" w:eastAsia="仿宋" w:hAnsi="仿宋" w:cs="Arial" w:hint="eastAsia"/>
          <w:color w:val="000000"/>
          <w:sz w:val="32"/>
          <w:szCs w:val="32"/>
        </w:rPr>
        <w:t>的</w:t>
      </w:r>
      <w:r w:rsidR="00FD3453">
        <w:rPr>
          <w:rFonts w:ascii="仿宋" w:eastAsia="仿宋" w:hAnsi="仿宋" w:cs="Arial" w:hint="eastAsia"/>
          <w:color w:val="000000"/>
          <w:sz w:val="32"/>
          <w:szCs w:val="32"/>
        </w:rPr>
        <w:t>申报人直接使用原</w:t>
      </w:r>
      <w:proofErr w:type="gramStart"/>
      <w:r w:rsidR="00FD3453">
        <w:rPr>
          <w:rFonts w:ascii="仿宋" w:eastAsia="仿宋" w:hAnsi="仿宋" w:cs="Arial" w:hint="eastAsia"/>
          <w:color w:val="000000"/>
          <w:sz w:val="32"/>
          <w:szCs w:val="32"/>
        </w:rPr>
        <w:t>帐号</w:t>
      </w:r>
      <w:proofErr w:type="gramEnd"/>
      <w:r w:rsidR="00FD3453">
        <w:rPr>
          <w:rFonts w:ascii="仿宋" w:eastAsia="仿宋" w:hAnsi="仿宋" w:cs="Arial" w:hint="eastAsia"/>
          <w:color w:val="000000"/>
          <w:sz w:val="32"/>
          <w:szCs w:val="32"/>
        </w:rPr>
        <w:t>登录系统进行申报；</w:t>
      </w:r>
      <w:r>
        <w:rPr>
          <w:rFonts w:ascii="仿宋" w:eastAsia="仿宋" w:hAnsi="仿宋" w:hint="eastAsia"/>
          <w:color w:val="000000"/>
          <w:sz w:val="32"/>
          <w:szCs w:val="32"/>
        </w:rPr>
        <w:t>尚未注册账号的申报人，请联系科技与校企合作处进行注册。</w:t>
      </w:r>
    </w:p>
    <w:p w:rsidR="002819F5" w:rsidRDefault="002819F5" w:rsidP="002819F5">
      <w:pPr>
        <w:pStyle w:val="a8"/>
        <w:spacing w:before="0" w:beforeAutospacing="0" w:after="0" w:afterAutospacing="0" w:line="300" w:lineRule="auto"/>
        <w:ind w:firstLine="640"/>
        <w:rPr>
          <w:rFonts w:ascii="&amp;quot" w:hAnsi="&amp;quot" w:hint="eastAsia"/>
          <w:color w:val="2A2F35"/>
        </w:rPr>
      </w:pPr>
      <w:r>
        <w:rPr>
          <w:rFonts w:ascii="仿宋" w:eastAsia="仿宋" w:hAnsi="仿宋" w:cs="Arial" w:hint="eastAsia"/>
          <w:color w:val="000000"/>
          <w:sz w:val="32"/>
          <w:szCs w:val="32"/>
        </w:rPr>
        <w:t>3.</w:t>
      </w:r>
      <w:r w:rsidRPr="005265AB">
        <w:rPr>
          <w:rFonts w:ascii="仿宋" w:eastAsia="仿宋" w:hAnsi="仿宋" w:cs="Arial" w:hint="eastAsia"/>
          <w:color w:val="000000"/>
          <w:sz w:val="32"/>
          <w:szCs w:val="32"/>
        </w:rPr>
        <w:t>申请人须按照网上平台要求填写项目有关信息，上</w:t>
      </w:r>
      <w:proofErr w:type="gramStart"/>
      <w:r w:rsidRPr="005265AB">
        <w:rPr>
          <w:rFonts w:ascii="仿宋" w:eastAsia="仿宋" w:hAnsi="仿宋" w:cs="Arial" w:hint="eastAsia"/>
          <w:color w:val="000000"/>
          <w:sz w:val="32"/>
          <w:szCs w:val="32"/>
        </w:rPr>
        <w:t>传必要</w:t>
      </w:r>
      <w:proofErr w:type="gramEnd"/>
      <w:r w:rsidRPr="005265AB">
        <w:rPr>
          <w:rFonts w:ascii="仿宋" w:eastAsia="仿宋" w:hAnsi="仿宋" w:cs="Arial" w:hint="eastAsia"/>
          <w:color w:val="000000"/>
          <w:sz w:val="32"/>
          <w:szCs w:val="32"/>
        </w:rPr>
        <w:t>的支撑附件材料，经依托单位审核后按流程提交。《省</w:t>
      </w:r>
      <w:r w:rsidRPr="005265AB">
        <w:rPr>
          <w:rFonts w:ascii="仿宋" w:eastAsia="仿宋" w:hAnsi="仿宋" w:cs="Arial" w:hint="eastAsia"/>
          <w:color w:val="000000"/>
          <w:sz w:val="32"/>
          <w:szCs w:val="32"/>
        </w:rPr>
        <w:lastRenderedPageBreak/>
        <w:t>基金项目网上申报操作指引》及项目申请书模板可登录广东省科技业务管理阳光政务平台，在“首页—工作提醒”下载。</w:t>
      </w:r>
    </w:p>
    <w:p w:rsidR="00FD3453" w:rsidRPr="00DD3390" w:rsidRDefault="00FD3453" w:rsidP="002819F5">
      <w:pPr>
        <w:spacing w:line="300" w:lineRule="auto"/>
        <w:ind w:firstLineChars="200" w:firstLine="643"/>
        <w:rPr>
          <w:rFonts w:ascii="仿宋" w:eastAsia="仿宋" w:hAnsi="仿宋" w:cs="Arial"/>
          <w:b/>
          <w:color w:val="000000"/>
          <w:kern w:val="0"/>
          <w:sz w:val="32"/>
          <w:szCs w:val="32"/>
        </w:rPr>
      </w:pPr>
      <w:r w:rsidRPr="00DD3390">
        <w:rPr>
          <w:rFonts w:ascii="仿宋" w:eastAsia="仿宋" w:hAnsi="仿宋" w:cs="Arial" w:hint="eastAsia"/>
          <w:b/>
          <w:color w:val="000000"/>
          <w:kern w:val="0"/>
          <w:sz w:val="32"/>
          <w:szCs w:val="32"/>
        </w:rPr>
        <w:t>三、时间安排</w:t>
      </w:r>
    </w:p>
    <w:p w:rsidR="00F34D03" w:rsidRDefault="00F34D03" w:rsidP="002819F5">
      <w:pPr>
        <w:spacing w:line="300" w:lineRule="auto"/>
        <w:ind w:firstLineChars="200" w:firstLine="640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学校</w:t>
      </w:r>
      <w:r w:rsidR="00FD3453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申报时间：</w:t>
      </w:r>
      <w:r w:rsidR="006D2D4D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20</w:t>
      </w:r>
      <w:r w:rsidR="005265AB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20</w:t>
      </w:r>
      <w:r w:rsidR="006D2D4D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年</w:t>
      </w:r>
      <w:r w:rsidR="005265AB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8</w:t>
      </w:r>
      <w:r w:rsidR="006D2D4D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月1</w:t>
      </w:r>
      <w:r w:rsidR="005265AB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8</w:t>
      </w:r>
      <w:r w:rsidR="00FD3453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日-</w:t>
      </w:r>
      <w:r w:rsidR="001A3EC7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9</w:t>
      </w:r>
      <w:r w:rsidR="006D2D4D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月</w:t>
      </w:r>
      <w:r w:rsidR="001A3EC7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1</w:t>
      </w:r>
      <w:r w:rsidR="006D2D4D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日</w:t>
      </w:r>
    </w:p>
    <w:p w:rsidR="00FD3453" w:rsidRDefault="00FD3453" w:rsidP="002819F5">
      <w:pPr>
        <w:spacing w:line="300" w:lineRule="auto"/>
        <w:ind w:firstLineChars="200" w:firstLine="640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学校审核时间：</w:t>
      </w:r>
      <w:r w:rsidR="001A3EC7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2020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年</w:t>
      </w:r>
      <w:r w:rsidR="001A3EC7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月</w:t>
      </w:r>
      <w:r w:rsidR="001A3EC7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日-</w:t>
      </w:r>
      <w:r w:rsidR="001A3EC7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月</w:t>
      </w:r>
      <w:r w:rsidR="001A3EC7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8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日</w:t>
      </w:r>
    </w:p>
    <w:p w:rsidR="00BA0D2B" w:rsidRDefault="00BA0D2B" w:rsidP="002819F5">
      <w:pPr>
        <w:pStyle w:val="a8"/>
        <w:spacing w:before="0" w:beforeAutospacing="0" w:after="0" w:afterAutospacing="0" w:line="300" w:lineRule="auto"/>
        <w:ind w:firstLine="643"/>
        <w:rPr>
          <w:rFonts w:ascii="&amp;quot" w:hAnsi="&amp;quot" w:hint="eastAsia"/>
          <w:color w:val="2A2F35"/>
        </w:rPr>
      </w:pPr>
      <w:r>
        <w:rPr>
          <w:rStyle w:val="a9"/>
          <w:rFonts w:ascii="仿宋" w:eastAsia="仿宋" w:hAnsi="仿宋" w:hint="eastAsia"/>
          <w:color w:val="000000"/>
          <w:sz w:val="32"/>
          <w:szCs w:val="32"/>
        </w:rPr>
        <w:t>四、注意事项</w:t>
      </w:r>
    </w:p>
    <w:p w:rsidR="00BA0D2B" w:rsidRDefault="00BA0D2B" w:rsidP="002819F5">
      <w:pPr>
        <w:pStyle w:val="a8"/>
        <w:spacing w:before="0" w:beforeAutospacing="0" w:after="0" w:afterAutospacing="0" w:line="300" w:lineRule="auto"/>
        <w:ind w:firstLine="640"/>
        <w:rPr>
          <w:rFonts w:ascii="&amp;quot" w:hAnsi="&amp;quot" w:hint="eastAsia"/>
          <w:color w:val="2A2F35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1.请申报人认真学习申报指南，严格按要求进行申报。</w:t>
      </w:r>
    </w:p>
    <w:p w:rsidR="00972FB8" w:rsidRPr="00FD3453" w:rsidRDefault="00BA0D2B" w:rsidP="002819F5">
      <w:pPr>
        <w:spacing w:line="300" w:lineRule="auto"/>
        <w:ind w:firstLineChars="200" w:firstLine="640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2.特别需要注意的是各类别项目的申报条件和限报要求，及参与人员和合作单位的界定及数量要求，申报过程中需要提交的附件材料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请严格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按照要求提交，形式审查不通过将不予推荐。有合作单位的请提前在OA系统使用“</w:t>
      </w:r>
      <w:r>
        <w:rPr>
          <w:rStyle w:val="a9"/>
          <w:rFonts w:ascii="仿宋" w:eastAsia="仿宋" w:hAnsi="仿宋" w:hint="eastAsia"/>
          <w:color w:val="000000"/>
          <w:sz w:val="32"/>
          <w:szCs w:val="32"/>
        </w:rPr>
        <w:t>科研项目申报合作协议审批表</w:t>
      </w:r>
      <w:r>
        <w:rPr>
          <w:rFonts w:ascii="仿宋" w:eastAsia="仿宋" w:hAnsi="仿宋" w:hint="eastAsia"/>
          <w:color w:val="000000"/>
          <w:sz w:val="32"/>
          <w:szCs w:val="32"/>
        </w:rPr>
        <w:t>”办理合作协议盖章手续。</w:t>
      </w:r>
    </w:p>
    <w:p w:rsidR="00F559B1" w:rsidRDefault="00F559B1" w:rsidP="002819F5">
      <w:pPr>
        <w:spacing w:line="300" w:lineRule="auto"/>
        <w:ind w:firstLineChars="200" w:firstLine="640"/>
        <w:rPr>
          <w:rFonts w:ascii="仿宋" w:eastAsia="仿宋" w:hAnsi="仿宋" w:cs="Arial"/>
          <w:color w:val="000000"/>
          <w:kern w:val="0"/>
          <w:sz w:val="32"/>
          <w:szCs w:val="32"/>
        </w:rPr>
      </w:pPr>
    </w:p>
    <w:p w:rsidR="003B1B77" w:rsidRPr="00FD3453" w:rsidRDefault="006D2D4D" w:rsidP="002819F5">
      <w:pPr>
        <w:spacing w:line="300" w:lineRule="auto"/>
        <w:ind w:firstLineChars="200" w:firstLine="640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3453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联系人：闫宇   联系电话：</w:t>
      </w:r>
      <w:r w:rsidR="001A3EC7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13422455035</w:t>
      </w:r>
    </w:p>
    <w:p w:rsidR="003B1B77" w:rsidRPr="00F34D03" w:rsidRDefault="003B1B77" w:rsidP="002819F5">
      <w:pPr>
        <w:widowControl/>
        <w:spacing w:line="300" w:lineRule="auto"/>
        <w:ind w:leftChars="304" w:left="638"/>
        <w:jc w:val="left"/>
      </w:pPr>
    </w:p>
    <w:p w:rsidR="003B1B77" w:rsidRPr="00F34D03" w:rsidRDefault="003B1B77" w:rsidP="002819F5">
      <w:pPr>
        <w:widowControl/>
        <w:spacing w:line="300" w:lineRule="auto"/>
        <w:ind w:firstLineChars="200" w:firstLine="420"/>
        <w:jc w:val="left"/>
      </w:pPr>
    </w:p>
    <w:p w:rsidR="003B1B77" w:rsidRDefault="006D2D4D" w:rsidP="002819F5">
      <w:pPr>
        <w:spacing w:line="300" w:lineRule="auto"/>
        <w:jc w:val="right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科技与校企合作处</w:t>
      </w:r>
    </w:p>
    <w:p w:rsidR="003B1B77" w:rsidRDefault="006D2D4D" w:rsidP="002819F5">
      <w:pPr>
        <w:spacing w:line="300" w:lineRule="auto"/>
        <w:jc w:val="right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20</w:t>
      </w:r>
      <w:r w:rsidR="001A3EC7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20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年</w:t>
      </w:r>
      <w:r w:rsidR="001A3EC7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8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月</w:t>
      </w:r>
      <w:r w:rsidR="001A3EC7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日</w:t>
      </w:r>
    </w:p>
    <w:sectPr w:rsidR="003B1B77" w:rsidSect="003B1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BA3" w:rsidRDefault="000F7BA3" w:rsidP="00D91011">
      <w:r>
        <w:separator/>
      </w:r>
    </w:p>
  </w:endnote>
  <w:endnote w:type="continuationSeparator" w:id="0">
    <w:p w:rsidR="000F7BA3" w:rsidRDefault="000F7BA3" w:rsidP="00D91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BA3" w:rsidRDefault="000F7BA3" w:rsidP="00D91011">
      <w:r>
        <w:separator/>
      </w:r>
    </w:p>
  </w:footnote>
  <w:footnote w:type="continuationSeparator" w:id="0">
    <w:p w:rsidR="000F7BA3" w:rsidRDefault="000F7BA3" w:rsidP="00D910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67F7"/>
    <w:multiLevelType w:val="hybridMultilevel"/>
    <w:tmpl w:val="9ECA3252"/>
    <w:lvl w:ilvl="0" w:tplc="EA066AB8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2995FC9"/>
    <w:rsid w:val="000F7BA3"/>
    <w:rsid w:val="00162D13"/>
    <w:rsid w:val="001A3EC7"/>
    <w:rsid w:val="00273929"/>
    <w:rsid w:val="002819F5"/>
    <w:rsid w:val="002F5BB8"/>
    <w:rsid w:val="003B1B77"/>
    <w:rsid w:val="005265AB"/>
    <w:rsid w:val="00650501"/>
    <w:rsid w:val="0066334C"/>
    <w:rsid w:val="00672A6A"/>
    <w:rsid w:val="006D2D4D"/>
    <w:rsid w:val="00704F74"/>
    <w:rsid w:val="00747E34"/>
    <w:rsid w:val="00862915"/>
    <w:rsid w:val="0086743E"/>
    <w:rsid w:val="00972FB8"/>
    <w:rsid w:val="009A1ACF"/>
    <w:rsid w:val="00A6480C"/>
    <w:rsid w:val="00AD4727"/>
    <w:rsid w:val="00BA0D2B"/>
    <w:rsid w:val="00D872B9"/>
    <w:rsid w:val="00D91011"/>
    <w:rsid w:val="00DD3390"/>
    <w:rsid w:val="00F34D03"/>
    <w:rsid w:val="00F559B1"/>
    <w:rsid w:val="00FD3453"/>
    <w:rsid w:val="310D43BC"/>
    <w:rsid w:val="4299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semiHidden="1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1B7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3B1B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1B77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Char"/>
    <w:rsid w:val="00D910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9101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D910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D9101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Document Map"/>
    <w:basedOn w:val="a"/>
    <w:link w:val="Char1"/>
    <w:rsid w:val="00704F74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7"/>
    <w:rsid w:val="00704F74"/>
    <w:rPr>
      <w:rFonts w:ascii="宋体" w:hAnsiTheme="minorHAnsi" w:cstheme="minorBidi"/>
      <w:kern w:val="2"/>
      <w:sz w:val="18"/>
      <w:szCs w:val="18"/>
    </w:rPr>
  </w:style>
  <w:style w:type="paragraph" w:styleId="a8">
    <w:name w:val="Normal (Web)"/>
    <w:basedOn w:val="a"/>
    <w:uiPriority w:val="99"/>
    <w:unhideWhenUsed/>
    <w:rsid w:val="00DD33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9">
    <w:name w:val="Strong"/>
    <w:basedOn w:val="a0"/>
    <w:uiPriority w:val="22"/>
    <w:qFormat/>
    <w:rsid w:val="00BA0D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gdstc.gd.gov.cn/zwgk_n/tzgg/content/post_3057103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BEB354-0F54-41E5-B529-4C61C1CC3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Carl</cp:lastModifiedBy>
  <cp:revision>15</cp:revision>
  <dcterms:created xsi:type="dcterms:W3CDTF">2019-11-08T08:00:00Z</dcterms:created>
  <dcterms:modified xsi:type="dcterms:W3CDTF">2020-08-02T08:34:00Z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2052-11.1.0.8813</vt:lpwstr>
  </property>
</Properties>
</file>