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文化与传媒学院相关资料</w:t>
      </w:r>
    </w:p>
    <w:p>
      <w:pPr>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 xml:space="preserve">    </w:t>
      </w:r>
    </w:p>
    <w:p>
      <w:pPr>
        <w:rPr>
          <w:rFonts w:hint="eastAsia" w:ascii="仿宋" w:hAnsi="仿宋" w:eastAsia="仿宋" w:cs="仿宋"/>
          <w:b/>
          <w:bCs/>
          <w:sz w:val="32"/>
          <w:szCs w:val="32"/>
        </w:rPr>
      </w:pPr>
      <w:r>
        <w:rPr>
          <w:rFonts w:hint="eastAsia" w:ascii="仿宋" w:hAnsi="仿宋" w:eastAsia="仿宋" w:cs="仿宋"/>
          <w:b/>
          <w:bCs/>
          <w:sz w:val="32"/>
          <w:szCs w:val="32"/>
        </w:rPr>
        <w:t>文化与传媒学院LOGO</w:t>
      </w:r>
    </w:p>
    <w:p>
      <w:pPr>
        <w:rPr>
          <w:rFonts w:hint="eastAsia" w:ascii="仿宋" w:hAnsi="仿宋" w:eastAsia="仿宋" w:cs="仿宋"/>
          <w:b/>
          <w:bCs/>
          <w:sz w:val="32"/>
          <w:szCs w:val="32"/>
        </w:rPr>
      </w:pPr>
      <w:r>
        <w:rPr>
          <w:rFonts w:hint="eastAsia" w:ascii="仿宋" w:hAnsi="仿宋" w:eastAsia="仿宋" w:cs="仿宋"/>
          <w:b/>
          <w:bCs/>
          <w:sz w:val="32"/>
          <w:szCs w:val="32"/>
          <w:lang w:eastAsia="zh-CN"/>
        </w:rPr>
        <w:drawing>
          <wp:inline distT="0" distB="0" distL="114300" distR="114300">
            <wp:extent cx="5268595" cy="2068830"/>
            <wp:effectExtent l="0" t="0" r="0" b="0"/>
            <wp:docPr id="5" name="图片 5" descr="cfe2dfcd3856d24cdf6ec12933071581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fe2dfcd3856d24cdf6ec12933071581_"/>
                    <pic:cNvPicPr>
                      <a:picLocks noChangeAspect="1"/>
                    </pic:cNvPicPr>
                  </pic:nvPicPr>
                  <pic:blipFill>
                    <a:blip r:embed="rId4"/>
                    <a:stretch>
                      <a:fillRect/>
                    </a:stretch>
                  </pic:blipFill>
                  <pic:spPr>
                    <a:xfrm>
                      <a:off x="0" y="0"/>
                      <a:ext cx="5268595" cy="2068830"/>
                    </a:xfrm>
                    <a:prstGeom prst="rect">
                      <a:avLst/>
                    </a:prstGeom>
                  </pic:spPr>
                </pic:pic>
              </a:graphicData>
            </a:graphic>
          </wp:inline>
        </w:drawing>
      </w:r>
    </w:p>
    <w:p>
      <w:pPr>
        <w:rPr>
          <w:rFonts w:hint="eastAsia"/>
        </w:rPr>
      </w:pPr>
      <w:r>
        <w:rPr>
          <w:rFonts w:hint="eastAsia" w:ascii="仿宋" w:hAnsi="仿宋" w:eastAsia="仿宋" w:cs="仿宋"/>
          <w:b/>
          <w:bCs/>
          <w:sz w:val="32"/>
          <w:szCs w:val="32"/>
          <w:lang w:eastAsia="zh-CN"/>
        </w:rPr>
        <w:drawing>
          <wp:inline distT="0" distB="0" distL="114300" distR="114300">
            <wp:extent cx="3183255" cy="3183255"/>
            <wp:effectExtent l="0" t="0" r="0" b="0"/>
            <wp:docPr id="11" name="图片 11" descr="1905e3815836392dc1956159e49750d0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905e3815836392dc1956159e49750d0_"/>
                    <pic:cNvPicPr>
                      <a:picLocks noChangeAspect="1"/>
                    </pic:cNvPicPr>
                  </pic:nvPicPr>
                  <pic:blipFill>
                    <a:blip r:embed="rId5"/>
                    <a:stretch>
                      <a:fillRect/>
                    </a:stretch>
                  </pic:blipFill>
                  <pic:spPr>
                    <a:xfrm>
                      <a:off x="0" y="0"/>
                      <a:ext cx="3183255" cy="31832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rPr>
        <w:t>文化与传媒学院</w:t>
      </w:r>
      <w:r>
        <w:rPr>
          <w:rFonts w:hint="eastAsia" w:ascii="仿宋" w:hAnsi="仿宋" w:eastAsia="仿宋" w:cs="仿宋"/>
          <w:b/>
          <w:bCs/>
          <w:sz w:val="32"/>
          <w:szCs w:val="32"/>
          <w:lang w:val="en-US" w:eastAsia="zh-CN"/>
        </w:rPr>
        <w:t>办学理念</w:t>
      </w:r>
      <w:r>
        <w:rPr>
          <w:rFonts w:hint="eastAsia" w:ascii="仿宋" w:hAnsi="仿宋" w:eastAsia="仿宋" w:cs="仿宋"/>
          <w:b/>
          <w:bCs/>
          <w:sz w:val="32"/>
          <w:szCs w:val="32"/>
        </w:rPr>
        <w:t>：</w:t>
      </w:r>
      <w:r>
        <w:rPr>
          <w:rFonts w:hint="eastAsia" w:ascii="仿宋" w:hAnsi="仿宋" w:eastAsia="仿宋" w:cs="仿宋"/>
          <w:sz w:val="32"/>
          <w:szCs w:val="32"/>
          <w:lang w:val="en-US" w:eastAsia="zh-CN"/>
        </w:rPr>
        <w:t>文化铸魂，绘生命人文底色；技能成才，育湾区数字人才。</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文化与传媒学院办学定位：</w:t>
      </w:r>
      <w:r>
        <w:rPr>
          <w:rFonts w:hint="eastAsia" w:ascii="仿宋" w:hAnsi="仿宋" w:eastAsia="仿宋" w:cs="仿宋"/>
          <w:sz w:val="32"/>
          <w:szCs w:val="32"/>
        </w:rPr>
        <w:t>一是</w:t>
      </w:r>
      <w:r>
        <w:rPr>
          <w:rFonts w:hint="eastAsia" w:ascii="仿宋" w:hAnsi="仿宋" w:eastAsia="仿宋" w:cs="仿宋"/>
          <w:sz w:val="32"/>
          <w:szCs w:val="32"/>
          <w:lang w:val="en-US" w:eastAsia="zh-CN"/>
        </w:rPr>
        <w:t>立足粤港澳大湾区，辐射广东，主要为现代服务业、先进制造业等行业企业</w:t>
      </w:r>
      <w:r>
        <w:rPr>
          <w:rFonts w:hint="eastAsia" w:ascii="仿宋" w:hAnsi="仿宋" w:eastAsia="仿宋" w:cs="仿宋"/>
          <w:sz w:val="32"/>
          <w:szCs w:val="32"/>
        </w:rPr>
        <w:t>培养</w:t>
      </w:r>
      <w:r>
        <w:rPr>
          <w:rFonts w:hint="eastAsia" w:ascii="仿宋" w:hAnsi="仿宋" w:eastAsia="仿宋" w:cs="仿宋"/>
          <w:sz w:val="32"/>
          <w:szCs w:val="32"/>
          <w:lang w:val="en-US" w:eastAsia="zh-CN"/>
        </w:rPr>
        <w:t>高端数字</w:t>
      </w:r>
      <w:r>
        <w:rPr>
          <w:rFonts w:hint="eastAsia" w:ascii="仿宋" w:hAnsi="仿宋" w:eastAsia="仿宋" w:cs="仿宋"/>
          <w:sz w:val="32"/>
          <w:szCs w:val="32"/>
        </w:rPr>
        <w:t>文员；二是开展</w:t>
      </w:r>
      <w:r>
        <w:rPr>
          <w:rFonts w:hint="eastAsia" w:ascii="仿宋" w:hAnsi="仿宋" w:eastAsia="仿宋" w:cs="仿宋"/>
          <w:sz w:val="32"/>
          <w:szCs w:val="32"/>
          <w:lang w:val="en-US" w:eastAsia="zh-CN"/>
        </w:rPr>
        <w:t>岭南</w:t>
      </w:r>
      <w:r>
        <w:rPr>
          <w:rFonts w:hint="eastAsia" w:ascii="仿宋" w:hAnsi="仿宋" w:eastAsia="仿宋" w:cs="仿宋"/>
          <w:sz w:val="32"/>
          <w:szCs w:val="32"/>
        </w:rPr>
        <w:t>文化的研究和传播工作。</w:t>
      </w:r>
    </w:p>
    <w:p>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文化与传媒学院办学目标：</w:t>
      </w:r>
      <w:r>
        <w:rPr>
          <w:rFonts w:hint="eastAsia" w:ascii="仿宋" w:hAnsi="仿宋" w:eastAsia="仿宋" w:cs="仿宋"/>
          <w:sz w:val="32"/>
          <w:szCs w:val="32"/>
        </w:rPr>
        <w:t>立足粤港澳大湾区，对接数字经济发展背景下企业办公新业态，主要面向现代服务业、先进制造业和战略性新兴产业中的文员岗位群，坚持立德树人、德技并修、融合发展的原则，实施数字经济时代智能化办公背景下的高素质复合型创新型高级文员培养的转型。力争把本学院建设成为国内一流的高</w:t>
      </w:r>
      <w:r>
        <w:rPr>
          <w:rFonts w:hint="eastAsia" w:ascii="仿宋" w:hAnsi="仿宋" w:eastAsia="仿宋" w:cs="仿宋"/>
          <w:sz w:val="32"/>
          <w:szCs w:val="32"/>
          <w:lang w:val="en-US" w:eastAsia="zh-CN"/>
        </w:rPr>
        <w:t>端数字</w:t>
      </w:r>
      <w:r>
        <w:rPr>
          <w:rFonts w:hint="eastAsia" w:ascii="仿宋" w:hAnsi="仿宋" w:eastAsia="仿宋" w:cs="仿宋"/>
          <w:sz w:val="32"/>
          <w:szCs w:val="32"/>
        </w:rPr>
        <w:t>文员人才培养高地、全国同类院校文秘类专业师资培训的“黄埔军校”、服务“一带一路”共享中国职业标准的示范。</w:t>
      </w:r>
    </w:p>
    <w:p>
      <w:pPr>
        <w:ind w:firstLine="643" w:firstLineChars="200"/>
        <w:rPr>
          <w:rFonts w:hint="eastAsia" w:ascii="仿宋" w:hAnsi="仿宋" w:eastAsia="仿宋" w:cs="仿宋"/>
          <w:b/>
          <w:bCs/>
          <w:sz w:val="32"/>
          <w:szCs w:val="32"/>
          <w:lang w:eastAsia="zh-CN"/>
        </w:rPr>
      </w:pPr>
      <w:r>
        <w:rPr>
          <w:rFonts w:hint="eastAsia" w:ascii="仿宋" w:hAnsi="仿宋" w:eastAsia="仿宋" w:cs="仿宋"/>
          <w:b/>
          <w:bCs/>
          <w:sz w:val="32"/>
          <w:szCs w:val="32"/>
          <w:lang w:val="en-US" w:eastAsia="zh-CN"/>
        </w:rPr>
        <w:t>文化与传媒</w:t>
      </w:r>
      <w:r>
        <w:rPr>
          <w:rFonts w:hint="eastAsia" w:ascii="仿宋" w:hAnsi="仿宋" w:eastAsia="仿宋" w:cs="仿宋"/>
          <w:b/>
          <w:bCs/>
          <w:sz w:val="32"/>
          <w:szCs w:val="32"/>
          <w:lang w:eastAsia="zh-CN"/>
        </w:rPr>
        <w:t>学院简介：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文化与传媒学院现有</w:t>
      </w:r>
      <w:r>
        <w:rPr>
          <w:rFonts w:hint="eastAsia" w:ascii="仿宋" w:hAnsi="仿宋" w:eastAsia="仿宋" w:cs="仿宋"/>
          <w:sz w:val="32"/>
          <w:szCs w:val="32"/>
          <w:lang w:val="en-US" w:eastAsia="zh-CN"/>
        </w:rPr>
        <w:t>现代</w:t>
      </w:r>
      <w:r>
        <w:rPr>
          <w:rFonts w:hint="eastAsia" w:ascii="仿宋" w:hAnsi="仿宋" w:eastAsia="仿宋" w:cs="仿宋"/>
          <w:sz w:val="32"/>
          <w:szCs w:val="32"/>
          <w:lang w:eastAsia="zh-CN"/>
        </w:rPr>
        <w:t>文秘、网络新闻与传播、人力资源管理、法律事务等4个专业，</w:t>
      </w:r>
      <w:r>
        <w:rPr>
          <w:rFonts w:hint="eastAsia" w:ascii="仿宋" w:hAnsi="仿宋" w:eastAsia="仿宋" w:cs="仿宋"/>
          <w:sz w:val="32"/>
          <w:szCs w:val="32"/>
          <w:lang w:val="en-US" w:eastAsia="zh-CN"/>
        </w:rPr>
        <w:t>是广东省现代文秘高水平专业群立项建设单位</w:t>
      </w:r>
      <w:r>
        <w:rPr>
          <w:rFonts w:hint="eastAsia" w:ascii="仿宋" w:hAnsi="仿宋" w:eastAsia="仿宋" w:cs="仿宋"/>
          <w:sz w:val="32"/>
          <w:szCs w:val="32"/>
          <w:lang w:eastAsia="zh-CN"/>
        </w:rPr>
        <w:t>。其中</w:t>
      </w:r>
      <w:r>
        <w:rPr>
          <w:rFonts w:hint="eastAsia" w:ascii="仿宋" w:hAnsi="仿宋" w:eastAsia="仿宋" w:cs="仿宋"/>
          <w:sz w:val="32"/>
          <w:szCs w:val="32"/>
          <w:lang w:val="en-US" w:eastAsia="zh-CN"/>
        </w:rPr>
        <w:t>现代</w:t>
      </w:r>
      <w:r>
        <w:rPr>
          <w:rFonts w:hint="eastAsia" w:ascii="仿宋" w:hAnsi="仿宋" w:eastAsia="仿宋" w:cs="仿宋"/>
          <w:sz w:val="32"/>
          <w:szCs w:val="32"/>
          <w:lang w:eastAsia="zh-CN"/>
        </w:rPr>
        <w:t>文秘专业为国家优质校骨干专业、</w:t>
      </w:r>
      <w:r>
        <w:rPr>
          <w:rFonts w:hint="eastAsia" w:ascii="仿宋" w:hAnsi="仿宋" w:eastAsia="仿宋" w:cs="仿宋"/>
          <w:sz w:val="32"/>
          <w:szCs w:val="32"/>
          <w:lang w:val="en-US" w:eastAsia="zh-CN"/>
        </w:rPr>
        <w:t>广东</w:t>
      </w:r>
      <w:r>
        <w:rPr>
          <w:rFonts w:hint="eastAsia" w:ascii="仿宋" w:hAnsi="仿宋" w:eastAsia="仿宋" w:cs="仿宋"/>
          <w:sz w:val="32"/>
          <w:szCs w:val="32"/>
          <w:lang w:eastAsia="zh-CN"/>
        </w:rPr>
        <w:t>省示范专业、</w:t>
      </w:r>
      <w:r>
        <w:rPr>
          <w:rFonts w:hint="eastAsia" w:ascii="仿宋" w:hAnsi="仿宋" w:eastAsia="仿宋" w:cs="仿宋"/>
          <w:sz w:val="32"/>
          <w:szCs w:val="32"/>
          <w:lang w:val="en-US" w:eastAsia="zh-CN"/>
        </w:rPr>
        <w:t>广东</w:t>
      </w:r>
      <w:r>
        <w:rPr>
          <w:rFonts w:hint="eastAsia" w:ascii="仿宋" w:hAnsi="仿宋" w:eastAsia="仿宋" w:cs="仿宋"/>
          <w:sz w:val="32"/>
          <w:szCs w:val="32"/>
          <w:lang w:eastAsia="zh-CN"/>
        </w:rPr>
        <w:t>省二类品牌专业；网络新闻与传播专业、人力资源专业为校级“互联网+”特色专业。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学院师资力量雄厚，现有</w:t>
      </w:r>
      <w:r>
        <w:rPr>
          <w:rFonts w:hint="eastAsia" w:ascii="仿宋" w:hAnsi="仿宋" w:eastAsia="仿宋" w:cs="仿宋"/>
          <w:sz w:val="32"/>
          <w:szCs w:val="32"/>
          <w:lang w:val="en-US" w:eastAsia="zh-CN"/>
        </w:rPr>
        <w:t>教职工76人，</w:t>
      </w:r>
      <w:r>
        <w:rPr>
          <w:rFonts w:hint="eastAsia" w:ascii="仿宋" w:hAnsi="仿宋" w:eastAsia="仿宋" w:cs="仿宋"/>
          <w:sz w:val="32"/>
          <w:szCs w:val="32"/>
          <w:lang w:eastAsia="zh-CN"/>
        </w:rPr>
        <w:t>专任教师5</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人，</w:t>
      </w:r>
      <w:r>
        <w:rPr>
          <w:rFonts w:hint="eastAsia" w:ascii="仿宋" w:hAnsi="仿宋" w:eastAsia="仿宋" w:cs="仿宋"/>
          <w:sz w:val="32"/>
          <w:szCs w:val="32"/>
          <w:lang w:val="en-US" w:eastAsia="zh-CN"/>
        </w:rPr>
        <w:t>高级职称</w:t>
      </w:r>
      <w:r>
        <w:rPr>
          <w:rFonts w:hint="eastAsia" w:ascii="仿宋" w:hAnsi="仿宋" w:eastAsia="仿宋" w:cs="仿宋"/>
          <w:sz w:val="32"/>
          <w:szCs w:val="32"/>
          <w:lang w:eastAsia="zh-CN"/>
        </w:rPr>
        <w:t>教师2</w:t>
      </w:r>
      <w:r>
        <w:rPr>
          <w:rFonts w:hint="eastAsia" w:ascii="仿宋" w:hAnsi="仿宋" w:eastAsia="仿宋" w:cs="仿宋"/>
          <w:sz w:val="32"/>
          <w:szCs w:val="32"/>
          <w:lang w:val="en-US" w:eastAsia="zh-CN"/>
        </w:rPr>
        <w:t>6</w:t>
      </w:r>
      <w:r>
        <w:rPr>
          <w:rFonts w:hint="eastAsia" w:ascii="仿宋" w:hAnsi="仿宋" w:eastAsia="仿宋" w:cs="仿宋"/>
          <w:sz w:val="32"/>
          <w:szCs w:val="32"/>
          <w:lang w:eastAsia="zh-CN"/>
        </w:rPr>
        <w:t>人（其中教授</w:t>
      </w:r>
      <w:r>
        <w:rPr>
          <w:rFonts w:hint="eastAsia" w:ascii="仿宋" w:hAnsi="仿宋" w:eastAsia="仿宋" w:cs="仿宋"/>
          <w:sz w:val="32"/>
          <w:szCs w:val="32"/>
          <w:lang w:val="en-US" w:eastAsia="zh-CN"/>
        </w:rPr>
        <w:t>5</w:t>
      </w:r>
      <w:r>
        <w:rPr>
          <w:rFonts w:hint="eastAsia" w:ascii="仿宋" w:hAnsi="仿宋" w:eastAsia="仿宋" w:cs="仿宋"/>
          <w:sz w:val="32"/>
          <w:szCs w:val="32"/>
          <w:lang w:eastAsia="zh-CN"/>
        </w:rPr>
        <w:t>人），知名作家1人，博士</w:t>
      </w:r>
      <w:r>
        <w:rPr>
          <w:rFonts w:hint="eastAsia" w:ascii="仿宋" w:hAnsi="仿宋" w:eastAsia="仿宋" w:cs="仿宋"/>
          <w:sz w:val="32"/>
          <w:szCs w:val="32"/>
          <w:lang w:val="en-US" w:eastAsia="zh-CN"/>
        </w:rPr>
        <w:t>10</w:t>
      </w:r>
      <w:r>
        <w:rPr>
          <w:rFonts w:hint="eastAsia" w:ascii="仿宋" w:hAnsi="仿宋" w:eastAsia="仿宋" w:cs="仿宋"/>
          <w:sz w:val="32"/>
          <w:szCs w:val="32"/>
          <w:lang w:eastAsia="zh-CN"/>
        </w:rPr>
        <w:t>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学院现有在校生2500多人，近两年，学生在省级及以上技能竞赛中获奖30余项，就业率一直保持在99%以上。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学院主持1门国家级、3门省级精品课程（精品资源共享课程）、</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门国家</w:t>
      </w:r>
      <w:r>
        <w:rPr>
          <w:rFonts w:hint="eastAsia" w:ascii="仿宋" w:hAnsi="仿宋" w:eastAsia="仿宋" w:cs="仿宋"/>
          <w:sz w:val="32"/>
          <w:szCs w:val="32"/>
          <w:lang w:val="en-US" w:eastAsia="zh-CN"/>
        </w:rPr>
        <w:t>级专业</w:t>
      </w:r>
      <w:r>
        <w:rPr>
          <w:rFonts w:hint="eastAsia" w:ascii="仿宋" w:hAnsi="仿宋" w:eastAsia="仿宋" w:cs="仿宋"/>
          <w:sz w:val="32"/>
          <w:szCs w:val="32"/>
          <w:lang w:eastAsia="zh-CN"/>
        </w:rPr>
        <w:t>教学资源库课程</w:t>
      </w:r>
      <w:r>
        <w:rPr>
          <w:rFonts w:hint="eastAsia" w:ascii="仿宋" w:hAnsi="仿宋" w:eastAsia="仿宋" w:cs="仿宋"/>
          <w:sz w:val="32"/>
          <w:szCs w:val="32"/>
          <w:lang w:val="en-US" w:eastAsia="zh-CN"/>
        </w:rPr>
        <w:t>建设</w:t>
      </w:r>
      <w:r>
        <w:rPr>
          <w:rFonts w:hint="eastAsia" w:ascii="仿宋" w:hAnsi="仿宋" w:eastAsia="仿宋" w:cs="仿宋"/>
          <w:sz w:val="32"/>
          <w:szCs w:val="32"/>
          <w:lang w:eastAsia="zh-CN"/>
        </w:rPr>
        <w:t>。学院教师获得</w:t>
      </w:r>
      <w:r>
        <w:rPr>
          <w:rFonts w:hint="eastAsia" w:ascii="仿宋" w:hAnsi="仿宋" w:eastAsia="仿宋" w:cs="仿宋"/>
          <w:sz w:val="32"/>
          <w:szCs w:val="32"/>
          <w:lang w:val="en-US" w:eastAsia="zh-CN"/>
        </w:rPr>
        <w:t>了包括</w:t>
      </w:r>
      <w:r>
        <w:rPr>
          <w:rFonts w:hint="eastAsia" w:ascii="仿宋" w:hAnsi="仿宋" w:eastAsia="仿宋" w:cs="仿宋"/>
          <w:sz w:val="32"/>
          <w:szCs w:val="32"/>
          <w:lang w:eastAsia="zh-CN"/>
        </w:rPr>
        <w:t>全国</w:t>
      </w:r>
      <w:r>
        <w:rPr>
          <w:rFonts w:hint="eastAsia" w:ascii="仿宋" w:hAnsi="仿宋" w:eastAsia="仿宋" w:cs="仿宋"/>
          <w:sz w:val="32"/>
          <w:szCs w:val="32"/>
          <w:lang w:val="en-US" w:eastAsia="zh-CN"/>
        </w:rPr>
        <w:t>高职院校</w:t>
      </w:r>
      <w:r>
        <w:rPr>
          <w:rFonts w:hint="eastAsia" w:ascii="仿宋" w:hAnsi="仿宋" w:eastAsia="仿宋" w:cs="仿宋"/>
          <w:sz w:val="32"/>
          <w:szCs w:val="32"/>
          <w:lang w:eastAsia="zh-CN"/>
        </w:rPr>
        <w:t>教师教学能力大赛一等奖（大类冠军）1项</w:t>
      </w:r>
      <w:r>
        <w:rPr>
          <w:rFonts w:hint="eastAsia" w:ascii="仿宋" w:hAnsi="仿宋" w:eastAsia="仿宋" w:cs="仿宋"/>
          <w:sz w:val="32"/>
          <w:szCs w:val="32"/>
          <w:lang w:val="en-US" w:eastAsia="zh-CN"/>
        </w:rPr>
        <w:t>在内的国家级省级</w:t>
      </w:r>
      <w:r>
        <w:rPr>
          <w:rFonts w:hint="eastAsia" w:ascii="仿宋" w:hAnsi="仿宋" w:eastAsia="仿宋" w:cs="仿宋"/>
          <w:sz w:val="32"/>
          <w:szCs w:val="32"/>
          <w:lang w:eastAsia="zh-CN"/>
        </w:rPr>
        <w:t>教学能力大赛</w:t>
      </w:r>
      <w:r>
        <w:rPr>
          <w:rFonts w:hint="eastAsia" w:ascii="仿宋" w:hAnsi="仿宋" w:eastAsia="仿宋" w:cs="仿宋"/>
          <w:sz w:val="32"/>
          <w:szCs w:val="32"/>
          <w:lang w:val="en-US" w:eastAsia="zh-CN"/>
        </w:rPr>
        <w:t>15</w:t>
      </w:r>
      <w:r>
        <w:rPr>
          <w:rFonts w:hint="eastAsia" w:ascii="仿宋" w:hAnsi="仿宋" w:eastAsia="仿宋" w:cs="仿宋"/>
          <w:sz w:val="32"/>
          <w:szCs w:val="32"/>
          <w:lang w:eastAsia="zh-CN"/>
        </w:rPr>
        <w:t>项；出版</w:t>
      </w:r>
      <w:r>
        <w:rPr>
          <w:rFonts w:hint="eastAsia" w:ascii="仿宋" w:hAnsi="仿宋" w:eastAsia="仿宋" w:cs="仿宋"/>
          <w:sz w:val="32"/>
          <w:szCs w:val="32"/>
          <w:lang w:val="en-US" w:eastAsia="zh-CN"/>
        </w:rPr>
        <w:t>8</w:t>
      </w:r>
      <w:r>
        <w:rPr>
          <w:rFonts w:hint="eastAsia" w:ascii="仿宋" w:hAnsi="仿宋" w:eastAsia="仿宋" w:cs="仿宋"/>
          <w:sz w:val="32"/>
          <w:szCs w:val="32"/>
          <w:lang w:eastAsia="zh-CN"/>
        </w:rPr>
        <w:t>本“十二五”“</w:t>
      </w:r>
      <w:r>
        <w:rPr>
          <w:rFonts w:hint="eastAsia" w:ascii="仿宋" w:hAnsi="仿宋" w:eastAsia="仿宋" w:cs="仿宋"/>
          <w:sz w:val="32"/>
          <w:szCs w:val="32"/>
          <w:lang w:val="en-US" w:eastAsia="zh-CN"/>
        </w:rPr>
        <w:t>十三五</w:t>
      </w:r>
      <w:r>
        <w:rPr>
          <w:rFonts w:hint="eastAsia" w:ascii="仿宋" w:hAnsi="仿宋" w:eastAsia="仿宋" w:cs="仿宋"/>
          <w:sz w:val="32"/>
          <w:szCs w:val="32"/>
          <w:lang w:eastAsia="zh-CN"/>
        </w:rPr>
        <w:t>”规划教材，</w:t>
      </w:r>
      <w:r>
        <w:rPr>
          <w:rFonts w:hint="eastAsia" w:ascii="仿宋" w:hAnsi="仿宋" w:eastAsia="仿宋" w:cs="仿宋"/>
          <w:sz w:val="32"/>
          <w:szCs w:val="32"/>
          <w:lang w:val="en-US" w:eastAsia="zh-CN"/>
        </w:rPr>
        <w:t>其中《高职应用写作》教材荣获全国首届教材建设优秀奖</w:t>
      </w:r>
      <w:r>
        <w:rPr>
          <w:rFonts w:hint="eastAsia" w:ascii="仿宋" w:hAnsi="仿宋" w:eastAsia="仿宋" w:cs="仿宋"/>
          <w:sz w:val="32"/>
          <w:szCs w:val="32"/>
          <w:lang w:eastAsia="zh-CN"/>
        </w:rPr>
        <w:t>；承担省级以上教科研课题</w:t>
      </w:r>
      <w:r>
        <w:rPr>
          <w:rFonts w:hint="eastAsia" w:ascii="仿宋" w:hAnsi="仿宋" w:eastAsia="仿宋" w:cs="仿宋"/>
          <w:sz w:val="32"/>
          <w:szCs w:val="32"/>
          <w:lang w:val="en-US" w:eastAsia="zh-CN"/>
        </w:rPr>
        <w:t>20</w:t>
      </w:r>
      <w:r>
        <w:rPr>
          <w:rFonts w:hint="eastAsia" w:ascii="仿宋" w:hAnsi="仿宋" w:eastAsia="仿宋" w:cs="仿宋"/>
          <w:sz w:val="32"/>
          <w:szCs w:val="32"/>
          <w:lang w:eastAsia="zh-CN"/>
        </w:rPr>
        <w:t>多项，</w:t>
      </w:r>
      <w:r>
        <w:rPr>
          <w:rFonts w:hint="eastAsia" w:ascii="仿宋" w:hAnsi="仿宋" w:eastAsia="仿宋" w:cs="仿宋"/>
          <w:sz w:val="32"/>
          <w:szCs w:val="32"/>
          <w:lang w:val="en-US" w:eastAsia="zh-CN"/>
        </w:rPr>
        <w:t>年均社会服务到款额100多万</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学院建有</w:t>
      </w:r>
      <w:r>
        <w:rPr>
          <w:rFonts w:hint="eastAsia" w:ascii="仿宋" w:hAnsi="仿宋" w:eastAsia="仿宋" w:cs="仿宋"/>
          <w:sz w:val="32"/>
          <w:szCs w:val="32"/>
          <w:lang w:val="en-US" w:eastAsia="zh-CN"/>
        </w:rPr>
        <w:t>粤澳</w:t>
      </w:r>
      <w:r>
        <w:rPr>
          <w:rFonts w:hint="eastAsia" w:ascii="仿宋" w:hAnsi="仿宋" w:eastAsia="仿宋" w:cs="仿宋"/>
          <w:sz w:val="32"/>
          <w:szCs w:val="32"/>
          <w:lang w:eastAsia="zh-CN"/>
        </w:rPr>
        <w:t>融媒体中心、</w:t>
      </w:r>
      <w:r>
        <w:rPr>
          <w:rFonts w:hint="eastAsia" w:ascii="仿宋" w:hAnsi="仿宋" w:eastAsia="仿宋" w:cs="仿宋"/>
          <w:sz w:val="32"/>
          <w:szCs w:val="32"/>
          <w:lang w:val="en-US" w:eastAsia="zh-CN"/>
        </w:rPr>
        <w:t>现代</w:t>
      </w:r>
      <w:r>
        <w:rPr>
          <w:rFonts w:hint="eastAsia" w:ascii="仿宋" w:hAnsi="仿宋" w:eastAsia="仿宋" w:cs="仿宋"/>
          <w:sz w:val="32"/>
          <w:szCs w:val="32"/>
          <w:lang w:eastAsia="zh-CN"/>
        </w:rPr>
        <w:t>文秘虚拟仿真中心、“互联网+”人力资源管理协同创新中心、</w:t>
      </w:r>
      <w:r>
        <w:rPr>
          <w:rFonts w:hint="eastAsia" w:ascii="仿宋" w:hAnsi="仿宋" w:eastAsia="仿宋" w:cs="仿宋"/>
          <w:sz w:val="32"/>
          <w:szCs w:val="32"/>
          <w:lang w:val="en-US" w:eastAsia="zh-CN"/>
        </w:rPr>
        <w:t>公共法律服务协同创新中心等</w:t>
      </w:r>
      <w:r>
        <w:rPr>
          <w:rFonts w:hint="eastAsia" w:ascii="仿宋" w:hAnsi="仿宋" w:eastAsia="仿宋" w:cs="仿宋"/>
          <w:sz w:val="32"/>
          <w:szCs w:val="32"/>
          <w:lang w:eastAsia="zh-CN"/>
        </w:rPr>
        <w:t>等</w:t>
      </w:r>
      <w:r>
        <w:rPr>
          <w:rFonts w:hint="eastAsia" w:ascii="仿宋" w:hAnsi="仿宋" w:eastAsia="仿宋" w:cs="仿宋"/>
          <w:sz w:val="32"/>
          <w:szCs w:val="32"/>
          <w:lang w:val="en-US" w:eastAsia="zh-CN"/>
        </w:rPr>
        <w:t>15个</w:t>
      </w:r>
      <w:r>
        <w:rPr>
          <w:rFonts w:hint="eastAsia" w:ascii="仿宋" w:hAnsi="仿宋" w:eastAsia="仿宋" w:cs="仿宋"/>
          <w:sz w:val="32"/>
          <w:szCs w:val="32"/>
          <w:lang w:eastAsia="zh-CN"/>
        </w:rPr>
        <w:t>校内实训基地；与华为技术有限公司、珠海传媒集团、珠海市</w:t>
      </w:r>
      <w:r>
        <w:rPr>
          <w:rFonts w:hint="eastAsia" w:ascii="仿宋" w:hAnsi="仿宋" w:eastAsia="仿宋" w:cs="仿宋"/>
          <w:sz w:val="32"/>
          <w:szCs w:val="32"/>
          <w:lang w:val="en-US" w:eastAsia="zh-CN"/>
        </w:rPr>
        <w:t>司法局等知名企业及政府部门共建20多家校外大学生实践教学基地，</w:t>
      </w:r>
      <w:r>
        <w:rPr>
          <w:rFonts w:hint="eastAsia" w:ascii="仿宋" w:hAnsi="仿宋" w:eastAsia="仿宋" w:cs="仿宋"/>
          <w:sz w:val="32"/>
          <w:szCs w:val="32"/>
          <w:lang w:eastAsia="zh-CN"/>
        </w:rPr>
        <w:t>与企事业单位深度合作育人。立足这些基地，学院师生团队面向社会和企事业单位开展创意写作、文书写作、礼仪沟通等社会培训，以及法律咨询及援助、新媒体代运营、人力资源招聘等各项社会服务，年均社会服务到款额200万以上、各类培训5000人日以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学院积极拓展国际合作办学，目前与澳门中西创新学院、法国克莱蒙商学院、美国北密歇根大学开展合作育人工作。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ind w:firstLine="803" w:firstLineChars="200"/>
        <w:jc w:val="center"/>
        <w:textAlignment w:val="auto"/>
        <w:rPr>
          <w:rFonts w:hint="eastAsia" w:ascii="仿宋" w:hAnsi="仿宋" w:eastAsia="仿宋" w:cs="仿宋"/>
          <w:b/>
          <w:bCs/>
          <w:sz w:val="40"/>
          <w:szCs w:val="40"/>
        </w:rPr>
      </w:pPr>
      <w:r>
        <w:rPr>
          <w:rFonts w:hint="eastAsia" w:ascii="仿宋" w:hAnsi="仿宋" w:eastAsia="仿宋" w:cs="仿宋"/>
          <w:b/>
          <w:bCs/>
          <w:sz w:val="40"/>
          <w:szCs w:val="40"/>
        </w:rPr>
        <w:t>遴选文件格式</w:t>
      </w:r>
    </w:p>
    <w:p>
      <w:pPr>
        <w:rPr>
          <w:rStyle w:val="6"/>
          <w:rFonts w:hint="eastAsia" w:ascii="仿宋" w:hAnsi="仿宋" w:eastAsia="仿宋"/>
          <w:color w:val="auto"/>
          <w:sz w:val="32"/>
          <w:szCs w:val="32"/>
          <w:highlight w:val="none"/>
        </w:rPr>
      </w:pPr>
      <w:r>
        <w:rPr>
          <w:rStyle w:val="6"/>
          <w:rFonts w:hint="eastAsia" w:ascii="仿宋" w:hAnsi="仿宋" w:eastAsia="仿宋" w:cs="Times New Roman"/>
          <w:color w:val="auto"/>
          <w:sz w:val="32"/>
          <w:szCs w:val="32"/>
          <w:highlight w:val="none"/>
        </w:rPr>
        <w:t>1.营业执照复印件</w:t>
      </w:r>
      <w:r>
        <w:rPr>
          <w:rStyle w:val="6"/>
          <w:rFonts w:hint="eastAsia" w:ascii="仿宋" w:hAnsi="仿宋" w:eastAsia="仿宋" w:cs="Times New Roman"/>
          <w:color w:val="auto"/>
          <w:sz w:val="32"/>
          <w:szCs w:val="32"/>
          <w:highlight w:val="none"/>
          <w:lang w:eastAsia="zh-CN"/>
        </w:rPr>
        <w:t>、</w:t>
      </w:r>
      <w:r>
        <w:rPr>
          <w:rStyle w:val="6"/>
          <w:rFonts w:hint="eastAsia" w:ascii="仿宋" w:hAnsi="仿宋" w:eastAsia="仿宋" w:cs="Times New Roman"/>
          <w:color w:val="auto"/>
          <w:sz w:val="32"/>
          <w:szCs w:val="32"/>
          <w:highlight w:val="none"/>
        </w:rPr>
        <w:t>个人身份证</w:t>
      </w:r>
      <w:r>
        <w:rPr>
          <w:rStyle w:val="6"/>
          <w:rFonts w:hint="eastAsia" w:ascii="仿宋" w:hAnsi="仿宋" w:eastAsia="仿宋" w:cs="Times New Roman"/>
          <w:color w:val="auto"/>
          <w:sz w:val="32"/>
          <w:szCs w:val="32"/>
          <w:highlight w:val="none"/>
          <w:lang w:eastAsia="zh-CN"/>
        </w:rPr>
        <w:t>（加盖公章）</w:t>
      </w:r>
      <w:r>
        <w:rPr>
          <w:rStyle w:val="6"/>
          <w:rFonts w:hint="eastAsia" w:ascii="仿宋" w:hAnsi="仿宋" w:eastAsia="仿宋" w:cs="Times New Roman"/>
          <w:color w:val="auto"/>
          <w:sz w:val="32"/>
          <w:szCs w:val="32"/>
          <w:highlight w:val="none"/>
        </w:rPr>
        <w:t>；</w:t>
      </w:r>
    </w:p>
    <w:p>
      <w:pPr>
        <w:rPr>
          <w:rStyle w:val="6"/>
          <w:rFonts w:hint="eastAsia" w:ascii="仿宋" w:hAnsi="仿宋" w:eastAsia="仿宋"/>
          <w:color w:val="auto"/>
          <w:sz w:val="32"/>
          <w:szCs w:val="32"/>
          <w:highlight w:val="none"/>
        </w:rPr>
      </w:pPr>
      <w:r>
        <w:rPr>
          <w:rStyle w:val="6"/>
          <w:rFonts w:hint="eastAsia" w:ascii="仿宋" w:hAnsi="仿宋" w:eastAsia="仿宋" w:cs="Times New Roman"/>
          <w:color w:val="auto"/>
          <w:sz w:val="32"/>
          <w:szCs w:val="32"/>
          <w:highlight w:val="none"/>
        </w:rPr>
        <w:t>2.法定代表人证明书（加盖公章）；</w:t>
      </w:r>
    </w:p>
    <w:p>
      <w:pPr>
        <w:spacing w:line="360" w:lineRule="auto"/>
        <w:jc w:val="center"/>
        <w:rPr>
          <w:rFonts w:ascii="仿宋" w:hAnsi="仿宋" w:eastAsia="仿宋"/>
          <w:b/>
          <w:bCs/>
          <w:color w:val="auto"/>
          <w:sz w:val="32"/>
          <w:szCs w:val="32"/>
          <w:highlight w:val="none"/>
        </w:rPr>
      </w:pPr>
      <w:r>
        <w:rPr>
          <w:rFonts w:hint="eastAsia" w:ascii="仿宋" w:hAnsi="仿宋" w:eastAsia="仿宋"/>
          <w:b/>
          <w:bCs/>
          <w:color w:val="auto"/>
          <w:sz w:val="32"/>
          <w:szCs w:val="32"/>
          <w:highlight w:val="none"/>
        </w:rPr>
        <w:t>法定代表人证明书</w:t>
      </w:r>
    </w:p>
    <w:p>
      <w:pPr>
        <w:spacing w:line="360" w:lineRule="auto"/>
        <w:rPr>
          <w:rFonts w:ascii="仿宋" w:hAnsi="仿宋" w:eastAsia="仿宋"/>
          <w:color w:val="auto"/>
          <w:sz w:val="32"/>
          <w:szCs w:val="32"/>
          <w:highlight w:val="none"/>
        </w:rPr>
      </w:pPr>
      <w:r>
        <w:rPr>
          <w:rFonts w:hint="eastAsia" w:ascii="仿宋" w:hAnsi="仿宋" w:eastAsia="仿宋"/>
          <w:color w:val="auto"/>
          <w:sz w:val="32"/>
          <w:szCs w:val="32"/>
          <w:highlight w:val="none"/>
        </w:rPr>
        <w:t>致：广东科学技术职业学院</w:t>
      </w:r>
    </w:p>
    <w:p>
      <w:pPr>
        <w:spacing w:line="360" w:lineRule="auto"/>
        <w:rPr>
          <w:rFonts w:ascii="仿宋" w:hAnsi="仿宋" w:eastAsia="仿宋"/>
          <w:color w:val="auto"/>
          <w:sz w:val="32"/>
          <w:szCs w:val="32"/>
          <w:highlight w:val="none"/>
        </w:rPr>
      </w:pPr>
      <w:r>
        <w:rPr>
          <w:rFonts w:hint="eastAsia"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（姓名）同志，现任</w:t>
      </w:r>
      <w:r>
        <w:rPr>
          <w:rFonts w:hint="eastAsia"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（企业或事业单位名称）的</w:t>
      </w:r>
      <w:r>
        <w:rPr>
          <w:rFonts w:hint="eastAsia" w:ascii="仿宋" w:hAnsi="仿宋" w:eastAsia="仿宋"/>
          <w:color w:val="auto"/>
          <w:sz w:val="32"/>
          <w:szCs w:val="32"/>
          <w:highlight w:val="none"/>
          <w:u w:val="single"/>
        </w:rPr>
        <w:t xml:space="preserve">           （</w:t>
      </w:r>
      <w:r>
        <w:rPr>
          <w:rFonts w:hint="eastAsia" w:ascii="仿宋" w:hAnsi="仿宋" w:eastAsia="仿宋"/>
          <w:color w:val="auto"/>
          <w:sz w:val="32"/>
          <w:szCs w:val="32"/>
          <w:highlight w:val="none"/>
        </w:rPr>
        <w:t>职务），为本单位法定代表人，特此证明。</w:t>
      </w:r>
    </w:p>
    <w:p>
      <w:pPr>
        <w:spacing w:line="360" w:lineRule="auto"/>
        <w:rPr>
          <w:rFonts w:ascii="仿宋" w:hAnsi="仿宋" w:eastAsia="仿宋"/>
          <w:color w:val="auto"/>
          <w:sz w:val="32"/>
          <w:szCs w:val="32"/>
          <w:highlight w:val="none"/>
        </w:rPr>
      </w:pPr>
    </w:p>
    <w:p>
      <w:pPr>
        <w:spacing w:line="360" w:lineRule="auto"/>
        <w:rPr>
          <w:rFonts w:ascii="仿宋" w:hAnsi="仿宋" w:eastAsia="仿宋"/>
          <w:color w:val="auto"/>
          <w:sz w:val="32"/>
          <w:szCs w:val="32"/>
          <w:highlight w:val="none"/>
        </w:rPr>
      </w:pPr>
      <w:r>
        <w:rPr>
          <w:rFonts w:hint="eastAsia" w:ascii="仿宋" w:hAnsi="仿宋" w:eastAsia="仿宋"/>
          <w:color w:val="auto"/>
          <w:sz w:val="32"/>
          <w:szCs w:val="32"/>
          <w:highlight w:val="none"/>
        </w:rPr>
        <w:t>附：</w:t>
      </w:r>
    </w:p>
    <w:p>
      <w:pPr>
        <w:spacing w:line="360" w:lineRule="auto"/>
        <w:rPr>
          <w:rFonts w:ascii="仿宋" w:hAnsi="仿宋" w:eastAsia="仿宋"/>
          <w:color w:val="auto"/>
          <w:sz w:val="32"/>
          <w:szCs w:val="32"/>
          <w:highlight w:val="none"/>
        </w:rPr>
      </w:pPr>
      <w:r>
        <w:rPr>
          <w:rFonts w:hint="eastAsia" w:ascii="仿宋" w:hAnsi="仿宋" w:eastAsia="仿宋"/>
          <w:color w:val="auto"/>
          <w:sz w:val="32"/>
          <w:szCs w:val="32"/>
          <w:highlight w:val="none"/>
        </w:rPr>
        <w:t>法定代表人性别：              年龄：</w:t>
      </w:r>
    </w:p>
    <w:p>
      <w:pPr>
        <w:spacing w:line="360" w:lineRule="auto"/>
        <w:rPr>
          <w:rFonts w:ascii="仿宋" w:hAnsi="仿宋" w:eastAsia="仿宋"/>
          <w:color w:val="auto"/>
          <w:sz w:val="32"/>
          <w:szCs w:val="32"/>
          <w:highlight w:val="none"/>
        </w:rPr>
      </w:pPr>
      <w:r>
        <w:rPr>
          <w:rFonts w:hint="eastAsia" w:ascii="仿宋" w:hAnsi="仿宋" w:eastAsia="仿宋"/>
          <w:color w:val="auto"/>
          <w:sz w:val="32"/>
          <w:szCs w:val="32"/>
          <w:highlight w:val="none"/>
        </w:rPr>
        <w:t>身份证号码：</w:t>
      </w:r>
    </w:p>
    <w:p>
      <w:pPr>
        <w:spacing w:line="360" w:lineRule="auto"/>
        <w:rPr>
          <w:rFonts w:ascii="仿宋" w:hAnsi="仿宋" w:eastAsia="仿宋"/>
          <w:color w:val="auto"/>
          <w:sz w:val="32"/>
          <w:szCs w:val="32"/>
          <w:highlight w:val="none"/>
        </w:rPr>
      </w:pPr>
      <w:r>
        <w:rPr>
          <w:rFonts w:hint="eastAsia" w:ascii="仿宋" w:hAnsi="仿宋" w:eastAsia="仿宋"/>
          <w:color w:val="auto"/>
          <w:sz w:val="32"/>
          <w:szCs w:val="32"/>
          <w:highlight w:val="none"/>
        </w:rPr>
        <w:t>营业执照号码：</w:t>
      </w:r>
    </w:p>
    <w:p>
      <w:pPr>
        <w:spacing w:line="360" w:lineRule="auto"/>
        <w:rPr>
          <w:rFonts w:ascii="仿宋" w:hAnsi="仿宋" w:eastAsia="仿宋"/>
          <w:color w:val="auto"/>
          <w:sz w:val="32"/>
          <w:szCs w:val="32"/>
          <w:highlight w:val="none"/>
        </w:rPr>
      </w:pPr>
      <w:r>
        <w:rPr>
          <w:rFonts w:hint="eastAsia" w:ascii="仿宋" w:hAnsi="仿宋" w:eastAsia="仿宋"/>
          <w:color w:val="auto"/>
          <w:sz w:val="32"/>
          <w:szCs w:val="32"/>
          <w:highlight w:val="none"/>
        </w:rPr>
        <w:t>单位盖章：</w:t>
      </w:r>
    </w:p>
    <w:p>
      <w:pPr>
        <w:spacing w:line="360" w:lineRule="auto"/>
        <w:rPr>
          <w:rFonts w:ascii="仿宋" w:hAnsi="仿宋" w:eastAsia="仿宋"/>
          <w:color w:val="auto"/>
          <w:sz w:val="32"/>
          <w:szCs w:val="32"/>
          <w:highlight w:val="none"/>
        </w:rPr>
      </w:pPr>
    </w:p>
    <w:p>
      <w:pPr>
        <w:rPr>
          <w:rFonts w:ascii="仿宋" w:hAnsi="仿宋" w:eastAsia="仿宋"/>
          <w:color w:val="auto"/>
          <w:sz w:val="32"/>
          <w:szCs w:val="32"/>
          <w:highlight w:val="none"/>
        </w:rPr>
      </w:pPr>
      <w:r>
        <w:rPr>
          <w:rFonts w:hint="eastAsia" w:ascii="仿宋" w:hAnsi="仿宋" w:eastAsia="仿宋"/>
          <w:color w:val="auto"/>
          <w:sz w:val="32"/>
          <w:szCs w:val="32"/>
          <w:highlight w:val="none"/>
        </w:rPr>
        <w:t>注：此处所述“法定代表人”须与报价人的“营业执照”上的内容一致。</w:t>
      </w:r>
    </w:p>
    <w:p>
      <w:pPr>
        <w:keepLines/>
        <w:widowControl/>
        <w:adjustRightInd w:val="0"/>
        <w:snapToGrid w:val="0"/>
        <w:spacing w:line="360" w:lineRule="auto"/>
        <w:rPr>
          <w:rFonts w:hint="eastAsia" w:ascii="仿宋" w:hAnsi="仿宋" w:eastAsia="仿宋" w:cs="仿宋"/>
          <w:b/>
          <w:bCs/>
          <w:sz w:val="40"/>
          <w:szCs w:val="40"/>
        </w:rPr>
      </w:pPr>
      <w:r>
        <w:rPr>
          <w:rFonts w:ascii="仿宋" w:hAnsi="仿宋" w:eastAsia="仿宋"/>
          <w:color w:val="auto"/>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476250</wp:posOffset>
                </wp:positionH>
                <wp:positionV relativeFrom="paragraph">
                  <wp:posOffset>270510</wp:posOffset>
                </wp:positionV>
                <wp:extent cx="3450590" cy="753110"/>
                <wp:effectExtent l="4445" t="4445" r="12065" b="23495"/>
                <wp:wrapNone/>
                <wp:docPr id="14" name="矩形 3"/>
                <wp:cNvGraphicFramePr/>
                <a:graphic xmlns:a="http://schemas.openxmlformats.org/drawingml/2006/main">
                  <a:graphicData uri="http://schemas.microsoft.com/office/word/2010/wordprocessingShape">
                    <wps:wsp>
                      <wps:cNvSpPr/>
                      <wps:spPr>
                        <a:xfrm>
                          <a:off x="1536700" y="8793480"/>
                          <a:ext cx="3450590" cy="7531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p>
                        </w:txbxContent>
                      </wps:txbx>
                      <wps:bodyPr upright="1"/>
                    </wps:wsp>
                  </a:graphicData>
                </a:graphic>
              </wp:anchor>
            </w:drawing>
          </mc:Choice>
          <mc:Fallback>
            <w:pict>
              <v:rect id="矩形 3" o:spid="_x0000_s1026" o:spt="1" style="position:absolute;left:0pt;margin-left:37.5pt;margin-top:21.3pt;height:59.3pt;width:271.7pt;z-index:251660288;mso-width-relative:page;mso-height-relative:page;" fillcolor="#FFFFFF" filled="t" stroked="t" coordsize="21600,21600" o:gfxdata="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Aa/fq1wAAAAkBAAAPAAAAAAAAAAEA&#10;IAAAACIAAABkcnMvZG93bnJldi54bWxQSwECFAAUAAAACACHTuJAfIpVPhACAAA2BAAADgAAAAAA&#10;AAABACAAAAAmAQAAZHJzL2Uyb0RvYy54bWxQSwUGAAAAAAYABgBZAQAAqAUAAAAA&#10;">
                <v:fill on="t" focussize="0,0"/>
                <v:stroke color="#000000" joinstyle="miter"/>
                <v:imagedata o:title=""/>
                <o:lock v:ext="edit" aspectratio="f"/>
                <v:textbox>
                  <w:txbxContent>
                    <w:p>
                      <w:pPr>
                        <w:jc w:val="center"/>
                      </w:pPr>
                    </w:p>
                  </w:txbxContent>
                </v:textbox>
              </v:rect>
            </w:pict>
          </mc:Fallback>
        </mc:AlternateContent>
      </w:r>
      <w:r>
        <w:rPr>
          <w:rFonts w:hint="eastAsia" w:ascii="仿宋" w:hAnsi="仿宋" w:eastAsia="仿宋"/>
          <w:bCs/>
          <w:color w:val="auto"/>
          <w:sz w:val="32"/>
          <w:szCs w:val="32"/>
          <w:highlight w:val="none"/>
        </w:rPr>
        <w:t>附：法定代表人身份证复印件：</w:t>
      </w:r>
    </w:p>
    <w:p>
      <w:pPr>
        <w:keepLines/>
        <w:widowControl/>
        <w:adjustRightInd w:val="0"/>
        <w:snapToGrid w:val="0"/>
        <w:spacing w:line="360" w:lineRule="auto"/>
        <w:rPr>
          <w:rFonts w:hint="eastAsia" w:ascii="仿宋" w:hAnsi="仿宋" w:eastAsia="仿宋" w:cs="仿宋"/>
          <w:b/>
          <w:bCs/>
          <w:sz w:val="40"/>
          <w:szCs w:val="40"/>
        </w:rPr>
      </w:pPr>
    </w:p>
    <w:p>
      <w:pPr>
        <w:pStyle w:val="2"/>
        <w:ind w:left="0" w:firstLine="0"/>
        <w:rPr>
          <w:rFonts w:ascii="仿宋" w:hAnsi="仿宋" w:eastAsia="仿宋"/>
          <w:bCs/>
          <w:color w:val="auto"/>
          <w:sz w:val="32"/>
          <w:szCs w:val="32"/>
          <w:highlight w:val="none"/>
        </w:rPr>
      </w:pPr>
      <w:r>
        <w:rPr>
          <w:rStyle w:val="6"/>
          <w:rFonts w:hint="eastAsia" w:ascii="仿宋" w:hAnsi="仿宋" w:eastAsia="仿宋" w:cs="Times New Roman"/>
          <w:color w:val="auto"/>
          <w:sz w:val="32"/>
          <w:szCs w:val="32"/>
          <w:highlight w:val="none"/>
        </w:rPr>
        <w:t>3.法定代表人授权委托书格式（如经办人非法定代表人时提供并加盖公章）</w:t>
      </w:r>
    </w:p>
    <w:p>
      <w:pPr>
        <w:keepLines/>
        <w:widowControl/>
        <w:adjustRightInd w:val="0"/>
        <w:snapToGrid w:val="0"/>
        <w:spacing w:line="360" w:lineRule="auto"/>
        <w:jc w:val="center"/>
        <w:rPr>
          <w:rFonts w:ascii="仿宋" w:hAnsi="仿宋" w:eastAsia="仿宋"/>
          <w:b/>
          <w:bCs w:val="0"/>
          <w:color w:val="auto"/>
          <w:sz w:val="28"/>
          <w:szCs w:val="28"/>
          <w:highlight w:val="none"/>
        </w:rPr>
      </w:pPr>
      <w:r>
        <w:rPr>
          <w:rFonts w:hint="eastAsia" w:ascii="仿宋" w:hAnsi="仿宋" w:eastAsia="仿宋"/>
          <w:b/>
          <w:bCs w:val="0"/>
          <w:color w:val="auto"/>
          <w:sz w:val="28"/>
          <w:szCs w:val="28"/>
          <w:highlight w:val="none"/>
        </w:rPr>
        <w:t>法定代表人授权委托书</w:t>
      </w:r>
    </w:p>
    <w:p>
      <w:pPr>
        <w:keepLines/>
        <w:widowControl/>
        <w:adjustRightInd w:val="0"/>
        <w:snapToGrid w:val="0"/>
        <w:spacing w:line="360" w:lineRule="auto"/>
        <w:rPr>
          <w:rFonts w:ascii="仿宋" w:hAnsi="仿宋" w:eastAsia="仿宋"/>
          <w:bCs/>
          <w:color w:val="auto"/>
          <w:sz w:val="28"/>
          <w:szCs w:val="28"/>
          <w:highlight w:val="none"/>
        </w:rPr>
      </w:pPr>
      <w:r>
        <w:rPr>
          <w:rFonts w:hint="eastAsia" w:ascii="仿宋" w:hAnsi="仿宋" w:eastAsia="仿宋"/>
          <w:bCs/>
          <w:color w:val="auto"/>
          <w:sz w:val="28"/>
          <w:szCs w:val="28"/>
          <w:highlight w:val="none"/>
        </w:rPr>
        <w:t>致：广东科学技术职业学院</w:t>
      </w:r>
    </w:p>
    <w:p>
      <w:pPr>
        <w:keepLines/>
        <w:widowControl/>
        <w:adjustRightInd w:val="0"/>
        <w:snapToGrid w:val="0"/>
        <w:spacing w:line="360" w:lineRule="auto"/>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本授权书声明：我________（姓名）系</w:t>
      </w:r>
      <w:r>
        <w:rPr>
          <w:rFonts w:hint="eastAsia" w:ascii="仿宋" w:hAnsi="仿宋" w:eastAsia="仿宋"/>
          <w:bCs/>
          <w:color w:val="auto"/>
          <w:sz w:val="28"/>
          <w:szCs w:val="28"/>
          <w:highlight w:val="none"/>
          <w:u w:val="single"/>
        </w:rPr>
        <w:t xml:space="preserve">                    </w:t>
      </w:r>
      <w:r>
        <w:rPr>
          <w:rFonts w:hint="eastAsia" w:ascii="仿宋" w:hAnsi="仿宋" w:eastAsia="仿宋"/>
          <w:bCs/>
          <w:color w:val="auto"/>
          <w:sz w:val="28"/>
          <w:szCs w:val="28"/>
          <w:highlight w:val="none"/>
        </w:rPr>
        <w:t>（报价人名称）的法定代表人，现授权</w:t>
      </w:r>
      <w:r>
        <w:rPr>
          <w:rFonts w:hint="eastAsia" w:ascii="仿宋" w:hAnsi="仿宋" w:eastAsia="仿宋"/>
          <w:bCs/>
          <w:color w:val="auto"/>
          <w:sz w:val="28"/>
          <w:szCs w:val="28"/>
          <w:highlight w:val="none"/>
          <w:u w:val="single"/>
        </w:rPr>
        <w:t xml:space="preserve">                 </w:t>
      </w:r>
      <w:r>
        <w:rPr>
          <w:rFonts w:hint="eastAsia" w:ascii="仿宋" w:hAnsi="仿宋" w:eastAsia="仿宋"/>
          <w:bCs/>
          <w:color w:val="auto"/>
          <w:sz w:val="28"/>
          <w:szCs w:val="28"/>
          <w:highlight w:val="none"/>
        </w:rPr>
        <w:t>（单位名称）的</w:t>
      </w:r>
      <w:r>
        <w:rPr>
          <w:rFonts w:hint="eastAsia" w:ascii="仿宋" w:hAnsi="仿宋" w:eastAsia="仿宋"/>
          <w:bCs/>
          <w:color w:val="auto"/>
          <w:sz w:val="28"/>
          <w:szCs w:val="28"/>
          <w:highlight w:val="none"/>
          <w:u w:val="single"/>
        </w:rPr>
        <w:t xml:space="preserve">              </w:t>
      </w:r>
      <w:r>
        <w:rPr>
          <w:rFonts w:hint="eastAsia" w:ascii="仿宋" w:hAnsi="仿宋" w:eastAsia="仿宋"/>
          <w:bCs/>
          <w:color w:val="auto"/>
          <w:sz w:val="28"/>
          <w:szCs w:val="28"/>
          <w:highlight w:val="none"/>
        </w:rPr>
        <w:t>（授权人的姓名、职务）为本公司的合法代理人，以本公司的名义参加</w:t>
      </w:r>
      <w:r>
        <w:rPr>
          <w:rFonts w:hint="eastAsia" w:ascii="仿宋" w:hAnsi="仿宋" w:eastAsia="仿宋"/>
          <w:bCs/>
          <w:color w:val="auto"/>
          <w:sz w:val="28"/>
          <w:szCs w:val="28"/>
          <w:highlight w:val="none"/>
          <w:u w:val="single"/>
        </w:rPr>
        <w:t xml:space="preserve">                    </w:t>
      </w:r>
      <w:r>
        <w:rPr>
          <w:rFonts w:hint="eastAsia" w:ascii="仿宋" w:hAnsi="仿宋" w:eastAsia="仿宋"/>
          <w:bCs/>
          <w:color w:val="auto"/>
          <w:sz w:val="28"/>
          <w:szCs w:val="28"/>
          <w:highlight w:val="none"/>
          <w:u w:val="single"/>
          <w:lang w:val="en-US" w:eastAsia="zh-CN"/>
        </w:rPr>
        <w:t xml:space="preserve">       </w:t>
      </w:r>
      <w:r>
        <w:rPr>
          <w:rFonts w:hint="eastAsia" w:ascii="仿宋" w:hAnsi="仿宋" w:eastAsia="仿宋"/>
          <w:bCs/>
          <w:color w:val="auto"/>
          <w:sz w:val="28"/>
          <w:szCs w:val="28"/>
          <w:highlight w:val="none"/>
        </w:rPr>
        <w:t>的报价活动。代理人在遴选过程中所签署的一切文件和处理与之有关的一切事务，我均予以承认。</w:t>
      </w:r>
    </w:p>
    <w:p>
      <w:pPr>
        <w:keepLines/>
        <w:widowControl/>
        <w:adjustRightInd w:val="0"/>
        <w:snapToGrid w:val="0"/>
        <w:spacing w:line="360" w:lineRule="auto"/>
        <w:ind w:firstLine="560" w:firstLineChars="200"/>
        <w:rPr>
          <w:rFonts w:ascii="仿宋" w:hAnsi="仿宋" w:eastAsia="仿宋"/>
          <w:bCs/>
          <w:color w:val="auto"/>
          <w:sz w:val="28"/>
          <w:szCs w:val="28"/>
          <w:highlight w:val="none"/>
        </w:rPr>
      </w:pPr>
      <w:r>
        <w:rPr>
          <w:rFonts w:hint="eastAsia" w:ascii="仿宋" w:hAnsi="仿宋" w:eastAsia="仿宋"/>
          <w:bCs/>
          <w:color w:val="auto"/>
          <w:sz w:val="28"/>
          <w:szCs w:val="28"/>
          <w:highlight w:val="none"/>
        </w:rPr>
        <w:t>代理人无转委托权。特此委托。</w:t>
      </w:r>
    </w:p>
    <w:p>
      <w:pPr>
        <w:keepLines/>
        <w:widowControl/>
        <w:adjustRightInd w:val="0"/>
        <w:snapToGrid w:val="0"/>
        <w:spacing w:line="360" w:lineRule="auto"/>
        <w:rPr>
          <w:rFonts w:ascii="仿宋" w:hAnsi="仿宋" w:eastAsia="仿宋"/>
          <w:bCs/>
          <w:color w:val="auto"/>
          <w:sz w:val="28"/>
          <w:szCs w:val="28"/>
          <w:highlight w:val="none"/>
        </w:rPr>
      </w:pPr>
      <w:r>
        <w:rPr>
          <w:rFonts w:hint="eastAsia" w:ascii="仿宋" w:hAnsi="仿宋" w:eastAsia="仿宋"/>
          <w:bCs/>
          <w:color w:val="auto"/>
          <w:sz w:val="28"/>
          <w:szCs w:val="28"/>
          <w:highlight w:val="none"/>
        </w:rPr>
        <w:t>法定代表人（签字）：_____________________________</w:t>
      </w:r>
    </w:p>
    <w:p>
      <w:pPr>
        <w:keepLines/>
        <w:widowControl/>
        <w:adjustRightInd w:val="0"/>
        <w:snapToGrid w:val="0"/>
        <w:spacing w:line="360" w:lineRule="auto"/>
        <w:rPr>
          <w:rFonts w:ascii="仿宋" w:hAnsi="仿宋" w:eastAsia="仿宋"/>
          <w:bCs/>
          <w:color w:val="auto"/>
          <w:sz w:val="28"/>
          <w:szCs w:val="28"/>
          <w:highlight w:val="none"/>
        </w:rPr>
      </w:pPr>
    </w:p>
    <w:p>
      <w:pPr>
        <w:keepLines/>
        <w:widowControl/>
        <w:adjustRightInd w:val="0"/>
        <w:snapToGrid w:val="0"/>
        <w:spacing w:line="360" w:lineRule="auto"/>
        <w:rPr>
          <w:rFonts w:ascii="仿宋" w:hAnsi="仿宋" w:eastAsia="仿宋"/>
          <w:bCs/>
          <w:color w:val="auto"/>
          <w:sz w:val="28"/>
          <w:szCs w:val="28"/>
          <w:highlight w:val="none"/>
        </w:rPr>
      </w:pPr>
      <w:r>
        <w:rPr>
          <w:rFonts w:hint="eastAsia" w:ascii="仿宋" w:hAnsi="仿宋" w:eastAsia="仿宋"/>
          <w:bCs/>
          <w:color w:val="auto"/>
          <w:sz w:val="28"/>
          <w:szCs w:val="28"/>
          <w:highlight w:val="none"/>
        </w:rPr>
        <w:t>被授权人（签字）：_______________________________</w:t>
      </w:r>
    </w:p>
    <w:p>
      <w:pPr>
        <w:keepLines/>
        <w:widowControl/>
        <w:adjustRightInd w:val="0"/>
        <w:snapToGrid w:val="0"/>
        <w:spacing w:line="360" w:lineRule="auto"/>
        <w:rPr>
          <w:rFonts w:ascii="仿宋" w:hAnsi="仿宋" w:eastAsia="仿宋"/>
          <w:bCs/>
          <w:color w:val="auto"/>
          <w:sz w:val="28"/>
          <w:szCs w:val="28"/>
          <w:highlight w:val="none"/>
        </w:rPr>
      </w:pPr>
    </w:p>
    <w:p>
      <w:pPr>
        <w:keepLines/>
        <w:widowControl/>
        <w:adjustRightInd w:val="0"/>
        <w:snapToGrid w:val="0"/>
        <w:spacing w:line="360" w:lineRule="auto"/>
        <w:rPr>
          <w:rFonts w:ascii="仿宋" w:hAnsi="仿宋" w:eastAsia="仿宋"/>
          <w:bCs/>
          <w:color w:val="auto"/>
          <w:sz w:val="28"/>
          <w:szCs w:val="28"/>
          <w:highlight w:val="none"/>
          <w:u w:val="single"/>
        </w:rPr>
      </w:pPr>
      <w:r>
        <w:rPr>
          <w:rFonts w:hint="eastAsia" w:ascii="仿宋" w:hAnsi="仿宋" w:eastAsia="仿宋"/>
          <w:bCs/>
          <w:color w:val="auto"/>
          <w:sz w:val="28"/>
          <w:szCs w:val="28"/>
          <w:highlight w:val="none"/>
        </w:rPr>
        <w:t>报价人名称：</w:t>
      </w:r>
      <w:r>
        <w:rPr>
          <w:rFonts w:hint="eastAsia" w:ascii="仿宋" w:hAnsi="仿宋" w:eastAsia="仿宋"/>
          <w:bCs/>
          <w:color w:val="auto"/>
          <w:sz w:val="28"/>
          <w:szCs w:val="28"/>
          <w:highlight w:val="none"/>
          <w:u w:val="single"/>
        </w:rPr>
        <w:t xml:space="preserve">                           （加盖公章）</w:t>
      </w:r>
    </w:p>
    <w:p>
      <w:pPr>
        <w:pStyle w:val="3"/>
        <w:keepLines/>
        <w:widowControl/>
        <w:snapToGrid w:val="0"/>
        <w:spacing w:line="360" w:lineRule="auto"/>
        <w:ind w:firstLine="0"/>
        <w:jc w:val="both"/>
        <w:rPr>
          <w:rFonts w:ascii="仿宋" w:hAnsi="仿宋" w:eastAsia="仿宋"/>
          <w:bCs/>
          <w:color w:val="auto"/>
          <w:sz w:val="28"/>
          <w:szCs w:val="28"/>
          <w:highlight w:val="none"/>
        </w:rPr>
      </w:pPr>
    </w:p>
    <w:p>
      <w:pPr>
        <w:pStyle w:val="3"/>
        <w:keepLines/>
        <w:widowControl/>
        <w:snapToGrid w:val="0"/>
        <w:spacing w:line="360" w:lineRule="auto"/>
        <w:ind w:firstLine="0"/>
        <w:jc w:val="both"/>
        <w:rPr>
          <w:rFonts w:ascii="仿宋" w:hAnsi="仿宋" w:eastAsia="仿宋"/>
          <w:bCs/>
          <w:color w:val="auto"/>
          <w:sz w:val="28"/>
          <w:szCs w:val="28"/>
          <w:highlight w:val="none"/>
          <w:u w:val="single"/>
        </w:rPr>
      </w:pPr>
      <w:r>
        <w:rPr>
          <w:rFonts w:hint="eastAsia" w:ascii="仿宋" w:hAnsi="仿宋" w:eastAsia="仿宋"/>
          <w:bCs/>
          <w:color w:val="auto"/>
          <w:sz w:val="28"/>
          <w:szCs w:val="28"/>
          <w:highlight w:val="none"/>
        </w:rPr>
        <w:t>报价人联系电话：</w:t>
      </w:r>
      <w:r>
        <w:rPr>
          <w:rFonts w:hint="eastAsia" w:ascii="仿宋" w:hAnsi="仿宋" w:eastAsia="仿宋"/>
          <w:bCs/>
          <w:color w:val="auto"/>
          <w:sz w:val="28"/>
          <w:szCs w:val="28"/>
          <w:highlight w:val="none"/>
          <w:u w:val="single"/>
        </w:rPr>
        <w:t xml:space="preserve">                   （必须填写）</w:t>
      </w:r>
    </w:p>
    <w:p>
      <w:pPr>
        <w:pStyle w:val="7"/>
        <w:rPr>
          <w:color w:val="auto"/>
          <w:sz w:val="28"/>
          <w:szCs w:val="28"/>
          <w:highlight w:val="none"/>
        </w:rPr>
      </w:pPr>
    </w:p>
    <w:p>
      <w:pPr>
        <w:keepLines/>
        <w:widowControl/>
        <w:adjustRightInd w:val="0"/>
        <w:snapToGrid w:val="0"/>
        <w:spacing w:line="360" w:lineRule="auto"/>
        <w:rPr>
          <w:rFonts w:ascii="仿宋" w:hAnsi="仿宋" w:eastAsia="仿宋"/>
          <w:bCs/>
          <w:color w:val="auto"/>
          <w:sz w:val="28"/>
          <w:szCs w:val="28"/>
          <w:highlight w:val="none"/>
        </w:rPr>
      </w:pPr>
      <w:r>
        <w:rPr>
          <w:rFonts w:hint="eastAsia" w:ascii="仿宋" w:hAnsi="仿宋" w:eastAsia="仿宋"/>
          <w:bCs/>
          <w:color w:val="auto"/>
          <w:sz w:val="28"/>
          <w:szCs w:val="28"/>
          <w:highlight w:val="none"/>
        </w:rPr>
        <w:t>注：报价人法定代表人参加报价的无须提供该委托书。</w:t>
      </w:r>
    </w:p>
    <w:p>
      <w:pPr>
        <w:keepLines/>
        <w:widowControl/>
        <w:adjustRightInd w:val="0"/>
        <w:snapToGrid w:val="0"/>
        <w:spacing w:line="360" w:lineRule="auto"/>
        <w:rPr>
          <w:rFonts w:ascii="仿宋" w:hAnsi="仿宋" w:eastAsia="仿宋"/>
          <w:bCs/>
          <w:color w:val="auto"/>
          <w:sz w:val="28"/>
          <w:szCs w:val="28"/>
          <w:highlight w:val="none"/>
        </w:rPr>
      </w:pPr>
    </w:p>
    <w:p>
      <w:pPr>
        <w:keepLines/>
        <w:widowControl/>
        <w:adjustRightInd w:val="0"/>
        <w:snapToGrid w:val="0"/>
        <w:spacing w:line="360" w:lineRule="auto"/>
        <w:rPr>
          <w:rFonts w:ascii="仿宋" w:hAnsi="仿宋" w:eastAsia="仿宋"/>
          <w:bCs/>
          <w:color w:val="auto"/>
          <w:sz w:val="28"/>
          <w:szCs w:val="28"/>
          <w:highlight w:val="none"/>
        </w:rPr>
      </w:pPr>
      <w:r>
        <w:rPr>
          <w:rFonts w:ascii="仿宋" w:hAnsi="仿宋" w:eastAsia="仿宋"/>
          <w:color w:val="auto"/>
          <w:sz w:val="28"/>
          <w:szCs w:val="28"/>
          <w:highlight w:val="none"/>
        </w:rPr>
        <mc:AlternateContent>
          <mc:Choice Requires="wps">
            <w:drawing>
              <wp:anchor distT="0" distB="0" distL="114300" distR="114300" simplePos="0" relativeHeight="251659264" behindDoc="0" locked="0" layoutInCell="1" allowOverlap="1">
                <wp:simplePos x="0" y="0"/>
                <wp:positionH relativeFrom="column">
                  <wp:posOffset>393700</wp:posOffset>
                </wp:positionH>
                <wp:positionV relativeFrom="paragraph">
                  <wp:posOffset>299720</wp:posOffset>
                </wp:positionV>
                <wp:extent cx="4642485" cy="1652270"/>
                <wp:effectExtent l="4445" t="4445" r="20320" b="19685"/>
                <wp:wrapNone/>
                <wp:docPr id="13" name="矩形 3"/>
                <wp:cNvGraphicFramePr/>
                <a:graphic xmlns:a="http://schemas.openxmlformats.org/drawingml/2006/main">
                  <a:graphicData uri="http://schemas.microsoft.com/office/word/2010/wordprocessingShape">
                    <wps:wsp>
                      <wps:cNvSpPr/>
                      <wps:spPr>
                        <a:xfrm>
                          <a:off x="0" y="0"/>
                          <a:ext cx="4642485" cy="165227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pPr>
                          </w:p>
                        </w:txbxContent>
                      </wps:txbx>
                      <wps:bodyPr upright="1"/>
                    </wps:wsp>
                  </a:graphicData>
                </a:graphic>
              </wp:anchor>
            </w:drawing>
          </mc:Choice>
          <mc:Fallback>
            <w:pict>
              <v:rect id="矩形 3" o:spid="_x0000_s1026" o:spt="1" style="position:absolute;left:0pt;margin-left:31pt;margin-top:23.6pt;height:130.1pt;width:365.55pt;z-index:251659264;mso-width-relative:page;mso-height-relative:page;" fillcolor="#FFFFFF" filled="t" stroked="t" coordsize="21600,21600" o:gfxdata="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&#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Hz5XWTYAAAACQEAAA8AAAAAAAAAAQAgAAAAIgAAAGRy&#10;cy9kb3ducmV2LnhtbFBLAQIUABQAAAAIAIdO4kC34Qz9BQIAACsEAAAOAAAAAAAAAAEAIAAAACcB&#10;AABkcnMvZTJvRG9jLnhtbFBLBQYAAAAABgAGAFkBAACeBQAAAAA=&#10;">
                <v:fill on="t" focussize="0,0"/>
                <v:stroke color="#000000" joinstyle="miter"/>
                <v:imagedata o:title=""/>
                <o:lock v:ext="edit" aspectratio="f"/>
                <v:textbox>
                  <w:txbxContent>
                    <w:p>
                      <w:pPr>
                        <w:jc w:val="center"/>
                      </w:pPr>
                    </w:p>
                  </w:txbxContent>
                </v:textbox>
              </v:rect>
            </w:pict>
          </mc:Fallback>
        </mc:AlternateContent>
      </w:r>
      <w:r>
        <w:rPr>
          <w:rFonts w:hint="eastAsia" w:ascii="仿宋" w:hAnsi="仿宋" w:eastAsia="仿宋"/>
          <w:bCs/>
          <w:color w:val="auto"/>
          <w:sz w:val="28"/>
          <w:szCs w:val="28"/>
          <w:highlight w:val="none"/>
        </w:rPr>
        <w:t>附：被授权人的身份证复印件：</w:t>
      </w:r>
    </w:p>
    <w:p>
      <w:pPr>
        <w:keepLines/>
        <w:widowControl/>
        <w:adjustRightInd w:val="0"/>
        <w:snapToGrid w:val="0"/>
        <w:spacing w:line="360" w:lineRule="auto"/>
        <w:rPr>
          <w:rFonts w:hint="eastAsia" w:ascii="仿宋" w:hAnsi="仿宋" w:eastAsia="仿宋" w:cs="仿宋"/>
          <w:b/>
          <w:bCs/>
          <w:sz w:val="40"/>
          <w:szCs w:val="40"/>
        </w:rPr>
      </w:pPr>
    </w:p>
    <w:p>
      <w:pPr>
        <w:keepNext w:val="0"/>
        <w:keepLines w:val="0"/>
        <w:widowControl w:val="0"/>
        <w:numPr>
          <w:ilvl w:val="0"/>
          <w:numId w:val="0"/>
        </w:numPr>
        <w:suppressLineNumbers w:val="0"/>
        <w:snapToGrid w:val="0"/>
        <w:spacing w:before="0" w:beforeAutospacing="0" w:after="0" w:afterAutospacing="0" w:line="360" w:lineRule="auto"/>
        <w:ind w:right="0" w:rightChars="0"/>
        <w:jc w:val="left"/>
        <w:rPr>
          <w:rStyle w:val="6"/>
          <w:rFonts w:hint="eastAsia" w:ascii="仿宋" w:hAnsi="仿宋" w:eastAsia="仿宋" w:cs="Times New Roman"/>
          <w:color w:val="auto"/>
          <w:sz w:val="32"/>
          <w:szCs w:val="32"/>
          <w:highlight w:val="none"/>
          <w:lang w:val="en-US" w:eastAsia="zh-CN"/>
        </w:rPr>
      </w:pPr>
    </w:p>
    <w:p>
      <w:pPr>
        <w:keepNext w:val="0"/>
        <w:keepLines w:val="0"/>
        <w:widowControl w:val="0"/>
        <w:numPr>
          <w:ilvl w:val="0"/>
          <w:numId w:val="0"/>
        </w:numPr>
        <w:suppressLineNumbers w:val="0"/>
        <w:snapToGrid w:val="0"/>
        <w:spacing w:before="0" w:beforeAutospacing="0" w:after="0" w:afterAutospacing="0" w:line="360" w:lineRule="auto"/>
        <w:ind w:right="0" w:rightChars="0"/>
        <w:jc w:val="left"/>
        <w:rPr>
          <w:rStyle w:val="6"/>
          <w:rFonts w:hint="eastAsia" w:ascii="仿宋" w:hAnsi="仿宋" w:eastAsia="仿宋"/>
          <w:color w:val="auto"/>
          <w:sz w:val="32"/>
          <w:szCs w:val="32"/>
          <w:highlight w:val="none"/>
          <w:lang w:val="en-US" w:eastAsia="zh-CN"/>
        </w:rPr>
      </w:pPr>
      <w:r>
        <w:rPr>
          <w:rStyle w:val="6"/>
          <w:rFonts w:hint="eastAsia" w:ascii="仿宋" w:hAnsi="仿宋" w:eastAsia="仿宋" w:cs="Times New Roman"/>
          <w:color w:val="auto"/>
          <w:sz w:val="32"/>
          <w:szCs w:val="32"/>
          <w:highlight w:val="none"/>
          <w:lang w:val="en-US" w:eastAsia="zh-CN"/>
        </w:rPr>
        <w:t>4.报名经办人身份证复印件（如经办人非法定代表人时提供并加盖公章）；</w:t>
      </w:r>
    </w:p>
    <w:p>
      <w:pPr>
        <w:keepNext w:val="0"/>
        <w:keepLines w:val="0"/>
        <w:widowControl w:val="0"/>
        <w:numPr>
          <w:ilvl w:val="0"/>
          <w:numId w:val="0"/>
        </w:numPr>
        <w:suppressLineNumbers w:val="0"/>
        <w:snapToGrid w:val="0"/>
        <w:spacing w:before="0" w:beforeAutospacing="0" w:after="0" w:afterAutospacing="0" w:line="360" w:lineRule="auto"/>
        <w:ind w:right="0" w:rightChars="0"/>
        <w:jc w:val="left"/>
        <w:rPr>
          <w:rStyle w:val="6"/>
          <w:rFonts w:hint="eastAsia" w:ascii="仿宋" w:hAnsi="仿宋" w:eastAsia="仿宋"/>
          <w:color w:val="auto"/>
          <w:sz w:val="32"/>
          <w:szCs w:val="32"/>
          <w:highlight w:val="none"/>
          <w:lang w:val="en-US" w:eastAsia="zh-CN"/>
        </w:rPr>
      </w:pPr>
      <w:r>
        <w:rPr>
          <w:rStyle w:val="6"/>
          <w:rFonts w:hint="eastAsia" w:ascii="仿宋" w:hAnsi="仿宋" w:eastAsia="仿宋" w:cs="Times New Roman"/>
          <w:color w:val="auto"/>
          <w:sz w:val="32"/>
          <w:szCs w:val="32"/>
          <w:highlight w:val="none"/>
          <w:lang w:val="en-US" w:eastAsia="zh-CN"/>
        </w:rPr>
        <w:t>5.报名登记表</w:t>
      </w:r>
    </w:p>
    <w:tbl>
      <w:tblPr>
        <w:tblStyle w:val="4"/>
        <w:tblW w:w="0" w:type="auto"/>
        <w:tblInd w:w="0" w:type="dxa"/>
        <w:tblLayout w:type="autofit"/>
        <w:tblCellMar>
          <w:top w:w="15" w:type="dxa"/>
          <w:left w:w="15" w:type="dxa"/>
          <w:bottom w:w="15" w:type="dxa"/>
          <w:right w:w="15" w:type="dxa"/>
        </w:tblCellMar>
      </w:tblPr>
      <w:tblGrid>
        <w:gridCol w:w="1968"/>
        <w:gridCol w:w="2059"/>
        <w:gridCol w:w="1399"/>
        <w:gridCol w:w="2910"/>
      </w:tblGrid>
      <w:tr>
        <w:tblPrEx>
          <w:tblCellMar>
            <w:top w:w="15" w:type="dxa"/>
            <w:left w:w="15" w:type="dxa"/>
            <w:bottom w:w="15" w:type="dxa"/>
            <w:right w:w="15" w:type="dxa"/>
          </w:tblCellMar>
        </w:tblPrEx>
        <w:trPr>
          <w:trHeight w:val="1595" w:hRule="atLeast"/>
        </w:trPr>
        <w:tc>
          <w:tcPr>
            <w:tcW w:w="8336" w:type="dxa"/>
            <w:gridSpan w:val="4"/>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b/>
                <w:sz w:val="44"/>
                <w:szCs w:val="44"/>
                <w:lang w:bidi="ar"/>
              </w:rPr>
            </w:pPr>
            <w:r>
              <w:rPr>
                <w:rFonts w:hint="eastAsia" w:ascii="宋体" w:hAnsi="宋体" w:eastAsia="宋体" w:cs="宋体"/>
                <w:b/>
                <w:sz w:val="44"/>
                <w:szCs w:val="44"/>
                <w:lang w:bidi="ar"/>
              </w:rPr>
              <w:t>广东科学技术职业学院采购项目</w:t>
            </w:r>
          </w:p>
          <w:p>
            <w:pPr>
              <w:keepNext w:val="0"/>
              <w:keepLines w:val="0"/>
              <w:suppressLineNumbers w:val="0"/>
              <w:spacing w:before="0" w:beforeAutospacing="0" w:after="0" w:afterAutospacing="0"/>
              <w:ind w:left="0" w:right="0"/>
              <w:jc w:val="center"/>
              <w:textAlignment w:val="center"/>
              <w:rPr>
                <w:rFonts w:hint="default" w:ascii="宋体" w:hAnsi="宋体" w:eastAsia="宋体" w:cs="宋体"/>
                <w:b/>
                <w:sz w:val="44"/>
                <w:szCs w:val="44"/>
              </w:rPr>
            </w:pPr>
            <w:r>
              <w:rPr>
                <w:rFonts w:hint="eastAsia" w:ascii="宋体" w:hAnsi="宋体" w:eastAsia="宋体" w:cs="宋体"/>
                <w:b/>
                <w:sz w:val="44"/>
                <w:szCs w:val="44"/>
                <w:lang w:eastAsia="zh-CN" w:bidi="ar"/>
              </w:rPr>
              <w:t>报名</w:t>
            </w:r>
            <w:r>
              <w:rPr>
                <w:rFonts w:hint="eastAsia" w:ascii="宋体" w:hAnsi="宋体" w:eastAsia="宋体" w:cs="宋体"/>
                <w:b/>
                <w:sz w:val="44"/>
                <w:szCs w:val="44"/>
                <w:lang w:bidi="ar"/>
              </w:rPr>
              <w:t>登记表</w:t>
            </w:r>
          </w:p>
        </w:tc>
      </w:tr>
      <w:tr>
        <w:tblPrEx>
          <w:tblCellMar>
            <w:top w:w="15" w:type="dxa"/>
            <w:left w:w="15" w:type="dxa"/>
            <w:bottom w:w="15" w:type="dxa"/>
            <w:right w:w="15" w:type="dxa"/>
          </w:tblCellMar>
        </w:tblPrEx>
        <w:trPr>
          <w:trHeight w:val="706"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b/>
                <w:sz w:val="28"/>
                <w:szCs w:val="28"/>
              </w:rPr>
            </w:pPr>
            <w:r>
              <w:rPr>
                <w:rFonts w:hint="eastAsia" w:ascii="宋体" w:hAnsi="宋体" w:eastAsia="宋体" w:cs="宋体"/>
                <w:b/>
                <w:sz w:val="28"/>
                <w:szCs w:val="28"/>
                <w:lang w:bidi="ar"/>
              </w:rPr>
              <w:t>项目名称</w:t>
            </w:r>
          </w:p>
        </w:tc>
        <w:tc>
          <w:tcPr>
            <w:tcW w:w="6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textAlignment w:val="center"/>
              <w:rPr>
                <w:rFonts w:hint="eastAsia" w:ascii="宋体" w:hAnsi="宋体" w:eastAsia="宋体" w:cs="宋体"/>
                <w:b/>
                <w:sz w:val="28"/>
                <w:szCs w:val="28"/>
                <w:lang w:eastAsia="zh-CN"/>
              </w:rPr>
            </w:pPr>
            <w:r>
              <w:rPr>
                <w:rFonts w:hint="eastAsia" w:ascii="宋体" w:hAnsi="宋体" w:eastAsia="宋体" w:cs="宋体"/>
                <w:sz w:val="28"/>
                <w:szCs w:val="28"/>
              </w:rPr>
              <w:t>广东科学技术职业学院珠海校区</w:t>
            </w:r>
            <w:r>
              <w:rPr>
                <w:rFonts w:hint="eastAsia" w:ascii="宋体" w:hAnsi="宋体" w:eastAsia="宋体" w:cs="宋体"/>
                <w:i w:val="0"/>
                <w:iCs w:val="0"/>
                <w:caps w:val="0"/>
                <w:color w:val="000000"/>
                <w:spacing w:val="0"/>
                <w:kern w:val="0"/>
                <w:sz w:val="28"/>
                <w:szCs w:val="28"/>
                <w:shd w:val="clear" w:fill="FFFFFF"/>
                <w:lang w:val="en-US" w:eastAsia="zh-CN" w:bidi="ar"/>
              </w:rPr>
              <w:t>双创楼中的四面文化墙的设计与制作</w:t>
            </w:r>
          </w:p>
        </w:tc>
      </w:tr>
      <w:tr>
        <w:tblPrEx>
          <w:tblCellMar>
            <w:top w:w="15" w:type="dxa"/>
            <w:left w:w="15" w:type="dxa"/>
            <w:bottom w:w="15" w:type="dxa"/>
            <w:right w:w="15" w:type="dxa"/>
          </w:tblCellMar>
        </w:tblPrEx>
        <w:trPr>
          <w:trHeight w:val="706"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b/>
                <w:sz w:val="28"/>
                <w:szCs w:val="28"/>
              </w:rPr>
            </w:pPr>
            <w:r>
              <w:rPr>
                <w:rFonts w:hint="eastAsia" w:ascii="宋体" w:hAnsi="宋体" w:eastAsia="宋体" w:cs="宋体"/>
                <w:b/>
                <w:sz w:val="28"/>
                <w:szCs w:val="28"/>
                <w:lang w:bidi="ar"/>
              </w:rPr>
              <w:t>项目编号</w:t>
            </w:r>
          </w:p>
        </w:tc>
        <w:tc>
          <w:tcPr>
            <w:tcW w:w="2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8"/>
                <w:szCs w:val="28"/>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8"/>
                <w:szCs w:val="28"/>
              </w:rPr>
            </w:pPr>
            <w:r>
              <w:rPr>
                <w:rFonts w:hint="eastAsia" w:ascii="宋体" w:hAnsi="宋体" w:eastAsia="宋体" w:cs="宋体"/>
                <w:sz w:val="28"/>
                <w:szCs w:val="28"/>
                <w:lang w:eastAsia="zh-CN" w:bidi="ar"/>
              </w:rPr>
              <w:t>报名</w:t>
            </w:r>
            <w:r>
              <w:rPr>
                <w:rFonts w:hint="eastAsia" w:ascii="宋体" w:hAnsi="宋体" w:eastAsia="宋体" w:cs="宋体"/>
                <w:sz w:val="28"/>
                <w:szCs w:val="28"/>
                <w:lang w:bidi="ar"/>
              </w:rPr>
              <w:t>时间</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sz w:val="28"/>
                <w:szCs w:val="28"/>
              </w:rPr>
            </w:pPr>
            <w:r>
              <w:rPr>
                <w:rFonts w:hint="eastAsia" w:ascii="宋体" w:hAnsi="宋体" w:eastAsia="宋体" w:cs="宋体"/>
                <w:sz w:val="28"/>
                <w:szCs w:val="28"/>
                <w:lang w:bidi="ar"/>
              </w:rPr>
              <w:t>202</w:t>
            </w:r>
            <w:r>
              <w:rPr>
                <w:rFonts w:hint="eastAsia" w:ascii="宋体" w:hAnsi="宋体" w:eastAsia="宋体" w:cs="宋体"/>
                <w:sz w:val="28"/>
                <w:szCs w:val="28"/>
                <w:lang w:val="en-US" w:eastAsia="zh-CN" w:bidi="ar"/>
              </w:rPr>
              <w:t>3</w:t>
            </w:r>
            <w:r>
              <w:rPr>
                <w:rFonts w:hint="eastAsia" w:ascii="宋体" w:hAnsi="宋体" w:eastAsia="宋体" w:cs="宋体"/>
                <w:sz w:val="28"/>
                <w:szCs w:val="28"/>
                <w:lang w:bidi="ar"/>
              </w:rPr>
              <w:t xml:space="preserve">年 </w:t>
            </w:r>
            <w:r>
              <w:rPr>
                <w:rFonts w:hint="eastAsia" w:ascii="宋体" w:hAnsi="宋体" w:eastAsia="宋体" w:cs="宋体"/>
                <w:sz w:val="28"/>
                <w:szCs w:val="28"/>
                <w:lang w:val="en-US" w:eastAsia="zh-CN" w:bidi="ar"/>
              </w:rPr>
              <w:t>4</w:t>
            </w:r>
            <w:r>
              <w:rPr>
                <w:rFonts w:hint="eastAsia" w:ascii="宋体" w:hAnsi="宋体" w:eastAsia="宋体" w:cs="宋体"/>
                <w:sz w:val="28"/>
                <w:szCs w:val="28"/>
                <w:lang w:bidi="ar"/>
              </w:rPr>
              <w:t>月  日</w:t>
            </w:r>
          </w:p>
        </w:tc>
      </w:tr>
      <w:tr>
        <w:tblPrEx>
          <w:tblCellMar>
            <w:top w:w="15" w:type="dxa"/>
            <w:left w:w="15" w:type="dxa"/>
            <w:bottom w:w="15" w:type="dxa"/>
            <w:right w:w="15" w:type="dxa"/>
          </w:tblCellMar>
        </w:tblPrEx>
        <w:trPr>
          <w:trHeight w:val="1387"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b/>
                <w:sz w:val="28"/>
                <w:szCs w:val="28"/>
              </w:rPr>
            </w:pPr>
            <w:r>
              <w:rPr>
                <w:rFonts w:hint="eastAsia" w:ascii="宋体" w:hAnsi="宋体" w:eastAsia="宋体" w:cs="宋体"/>
                <w:b/>
                <w:sz w:val="28"/>
                <w:szCs w:val="28"/>
                <w:lang w:bidi="ar"/>
              </w:rPr>
              <w:t>报价单位</w:t>
            </w:r>
            <w:r>
              <w:rPr>
                <w:rFonts w:hint="eastAsia" w:ascii="宋体" w:hAnsi="宋体" w:eastAsia="宋体" w:cs="宋体"/>
                <w:b/>
                <w:sz w:val="28"/>
                <w:szCs w:val="28"/>
              </w:rPr>
              <w:br w:type="textWrapping"/>
            </w:r>
            <w:r>
              <w:rPr>
                <w:rFonts w:hint="eastAsia" w:ascii="宋体" w:hAnsi="宋体" w:eastAsia="宋体" w:cs="宋体"/>
                <w:b/>
                <w:sz w:val="28"/>
                <w:szCs w:val="28"/>
                <w:lang w:bidi="ar"/>
              </w:rPr>
              <w:t>名    称</w:t>
            </w:r>
          </w:p>
        </w:tc>
        <w:tc>
          <w:tcPr>
            <w:tcW w:w="6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8"/>
                <w:szCs w:val="28"/>
                <w:lang w:val="en-US" w:eastAsia="zh-CN"/>
              </w:rPr>
            </w:pPr>
          </w:p>
        </w:tc>
      </w:tr>
      <w:tr>
        <w:tblPrEx>
          <w:tblCellMar>
            <w:top w:w="15" w:type="dxa"/>
            <w:left w:w="15" w:type="dxa"/>
            <w:bottom w:w="15" w:type="dxa"/>
            <w:right w:w="15" w:type="dxa"/>
          </w:tblCellMar>
        </w:tblPrEx>
        <w:trPr>
          <w:trHeight w:val="706"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b/>
                <w:sz w:val="28"/>
                <w:szCs w:val="28"/>
              </w:rPr>
            </w:pPr>
            <w:r>
              <w:rPr>
                <w:rFonts w:hint="eastAsia" w:ascii="宋体" w:hAnsi="宋体" w:eastAsia="宋体" w:cs="宋体"/>
                <w:b/>
                <w:sz w:val="28"/>
                <w:szCs w:val="28"/>
                <w:lang w:bidi="ar"/>
              </w:rPr>
              <w:t>地    址</w:t>
            </w:r>
          </w:p>
        </w:tc>
        <w:tc>
          <w:tcPr>
            <w:tcW w:w="6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8"/>
                <w:szCs w:val="28"/>
                <w:lang w:val="en-US" w:eastAsia="zh-CN"/>
              </w:rPr>
            </w:pPr>
          </w:p>
        </w:tc>
      </w:tr>
      <w:tr>
        <w:tblPrEx>
          <w:tblCellMar>
            <w:top w:w="15" w:type="dxa"/>
            <w:left w:w="15" w:type="dxa"/>
            <w:bottom w:w="15" w:type="dxa"/>
            <w:right w:w="15" w:type="dxa"/>
          </w:tblCellMar>
        </w:tblPrEx>
        <w:trPr>
          <w:trHeight w:val="706"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b/>
                <w:sz w:val="28"/>
                <w:szCs w:val="28"/>
              </w:rPr>
            </w:pPr>
            <w:r>
              <w:rPr>
                <w:rFonts w:hint="eastAsia" w:ascii="宋体" w:hAnsi="宋体" w:eastAsia="宋体" w:cs="宋体"/>
                <w:b/>
                <w:sz w:val="28"/>
                <w:szCs w:val="28"/>
                <w:lang w:bidi="ar"/>
              </w:rPr>
              <w:t>联 系 人</w:t>
            </w:r>
          </w:p>
        </w:tc>
        <w:tc>
          <w:tcPr>
            <w:tcW w:w="2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sz w:val="28"/>
                <w:szCs w:val="28"/>
                <w:lang w:val="en-US" w:eastAsia="zh-CN"/>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b/>
                <w:sz w:val="28"/>
                <w:szCs w:val="28"/>
              </w:rPr>
            </w:pPr>
            <w:r>
              <w:rPr>
                <w:rFonts w:hint="eastAsia" w:ascii="宋体" w:hAnsi="宋体" w:eastAsia="宋体" w:cs="宋体"/>
                <w:b/>
                <w:sz w:val="28"/>
                <w:szCs w:val="28"/>
                <w:lang w:bidi="ar"/>
              </w:rPr>
              <w:t>传    真</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8"/>
                <w:szCs w:val="28"/>
              </w:rPr>
            </w:pPr>
          </w:p>
        </w:tc>
      </w:tr>
      <w:tr>
        <w:tblPrEx>
          <w:tblCellMar>
            <w:top w:w="15" w:type="dxa"/>
            <w:left w:w="15" w:type="dxa"/>
            <w:bottom w:w="15" w:type="dxa"/>
            <w:right w:w="15" w:type="dxa"/>
          </w:tblCellMar>
        </w:tblPrEx>
        <w:trPr>
          <w:trHeight w:val="706"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b/>
                <w:sz w:val="28"/>
                <w:szCs w:val="28"/>
              </w:rPr>
            </w:pPr>
            <w:r>
              <w:rPr>
                <w:rFonts w:hint="eastAsia" w:ascii="宋体" w:hAnsi="宋体" w:eastAsia="宋体" w:cs="宋体"/>
                <w:b/>
                <w:sz w:val="28"/>
                <w:szCs w:val="28"/>
                <w:lang w:bidi="ar"/>
              </w:rPr>
              <w:t>手    机</w:t>
            </w:r>
          </w:p>
        </w:tc>
        <w:tc>
          <w:tcPr>
            <w:tcW w:w="2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sz w:val="28"/>
                <w:szCs w:val="28"/>
                <w:lang w:val="en-US" w:eastAsia="zh-CN"/>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b/>
                <w:sz w:val="28"/>
                <w:szCs w:val="28"/>
              </w:rPr>
            </w:pPr>
            <w:r>
              <w:rPr>
                <w:rFonts w:hint="eastAsia" w:ascii="宋体" w:hAnsi="宋体" w:eastAsia="宋体" w:cs="宋体"/>
                <w:b/>
                <w:sz w:val="28"/>
                <w:szCs w:val="28"/>
                <w:lang w:bidi="ar"/>
              </w:rPr>
              <w:t>办公电话</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8"/>
                <w:szCs w:val="28"/>
              </w:rPr>
            </w:pPr>
          </w:p>
        </w:tc>
      </w:tr>
      <w:tr>
        <w:tblPrEx>
          <w:tblCellMar>
            <w:top w:w="15" w:type="dxa"/>
            <w:left w:w="15" w:type="dxa"/>
            <w:bottom w:w="15" w:type="dxa"/>
            <w:right w:w="15" w:type="dxa"/>
          </w:tblCellMar>
        </w:tblPrEx>
        <w:trPr>
          <w:trHeight w:val="706"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b/>
                <w:sz w:val="28"/>
                <w:szCs w:val="28"/>
              </w:rPr>
            </w:pPr>
            <w:r>
              <w:rPr>
                <w:rFonts w:hint="eastAsia" w:ascii="宋体" w:hAnsi="宋体" w:eastAsia="宋体" w:cs="宋体"/>
                <w:b/>
                <w:sz w:val="28"/>
                <w:szCs w:val="28"/>
                <w:lang w:bidi="ar"/>
              </w:rPr>
              <w:t>职    务</w:t>
            </w:r>
          </w:p>
        </w:tc>
        <w:tc>
          <w:tcPr>
            <w:tcW w:w="20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b/>
                <w:sz w:val="28"/>
                <w:szCs w:val="28"/>
                <w:lang w:val="en-US" w:eastAsia="zh-CN"/>
              </w:rPr>
            </w:pPr>
          </w:p>
        </w:tc>
        <w:tc>
          <w:tcPr>
            <w:tcW w:w="13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b/>
                <w:sz w:val="28"/>
                <w:szCs w:val="28"/>
              </w:rPr>
            </w:pPr>
            <w:r>
              <w:rPr>
                <w:rFonts w:hint="eastAsia" w:ascii="宋体" w:hAnsi="宋体" w:eastAsia="宋体" w:cs="宋体"/>
                <w:b/>
                <w:sz w:val="28"/>
                <w:szCs w:val="28"/>
                <w:lang w:bidi="ar"/>
              </w:rPr>
              <w:t>电子邮箱</w:t>
            </w:r>
          </w:p>
        </w:tc>
        <w:tc>
          <w:tcPr>
            <w:tcW w:w="29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8"/>
                <w:szCs w:val="28"/>
                <w:lang w:val="en-US" w:eastAsia="zh-CN"/>
              </w:rPr>
            </w:pPr>
          </w:p>
        </w:tc>
      </w:tr>
      <w:tr>
        <w:tblPrEx>
          <w:tblCellMar>
            <w:top w:w="15" w:type="dxa"/>
            <w:left w:w="15" w:type="dxa"/>
            <w:bottom w:w="15" w:type="dxa"/>
            <w:right w:w="15" w:type="dxa"/>
          </w:tblCellMar>
        </w:tblPrEx>
        <w:trPr>
          <w:trHeight w:val="1343" w:hRule="atLeast"/>
        </w:trPr>
        <w:tc>
          <w:tcPr>
            <w:tcW w:w="19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textAlignment w:val="center"/>
              <w:rPr>
                <w:rFonts w:hint="eastAsia" w:ascii="宋体" w:hAnsi="宋体" w:eastAsia="宋体" w:cs="宋体"/>
                <w:b/>
                <w:sz w:val="28"/>
                <w:szCs w:val="28"/>
              </w:rPr>
            </w:pPr>
            <w:r>
              <w:rPr>
                <w:rFonts w:hint="eastAsia" w:ascii="宋体" w:hAnsi="宋体" w:eastAsia="宋体" w:cs="宋体"/>
                <w:b/>
                <w:sz w:val="28"/>
                <w:szCs w:val="28"/>
                <w:lang w:bidi="ar"/>
              </w:rPr>
              <w:t>所投包组</w:t>
            </w:r>
            <w:r>
              <w:rPr>
                <w:rFonts w:hint="eastAsia" w:ascii="宋体" w:hAnsi="宋体" w:eastAsia="宋体" w:cs="宋体"/>
                <w:b/>
                <w:sz w:val="28"/>
                <w:szCs w:val="28"/>
              </w:rPr>
              <w:br w:type="textWrapping"/>
            </w:r>
            <w:r>
              <w:rPr>
                <w:rFonts w:hint="eastAsia" w:ascii="宋体" w:hAnsi="宋体" w:eastAsia="宋体" w:cs="宋体"/>
                <w:b/>
                <w:sz w:val="28"/>
                <w:szCs w:val="28"/>
                <w:lang w:bidi="ar"/>
              </w:rPr>
              <w:t>（分包时）</w:t>
            </w:r>
          </w:p>
        </w:tc>
        <w:tc>
          <w:tcPr>
            <w:tcW w:w="636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宋体" w:hAnsi="宋体" w:eastAsia="宋体" w:cs="宋体"/>
                <w:sz w:val="28"/>
                <w:szCs w:val="28"/>
              </w:rPr>
            </w:pPr>
          </w:p>
        </w:tc>
      </w:tr>
      <w:tr>
        <w:tblPrEx>
          <w:tblCellMar>
            <w:top w:w="15" w:type="dxa"/>
            <w:left w:w="15" w:type="dxa"/>
            <w:bottom w:w="15" w:type="dxa"/>
            <w:right w:w="15" w:type="dxa"/>
          </w:tblCellMar>
        </w:tblPrEx>
        <w:trPr>
          <w:trHeight w:val="1425" w:hRule="atLeast"/>
        </w:trPr>
        <w:tc>
          <w:tcPr>
            <w:tcW w:w="8336" w:type="dxa"/>
            <w:gridSpan w:val="4"/>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suppressLineNumbers w:val="0"/>
              <w:spacing w:before="0" w:beforeAutospacing="0" w:after="0" w:afterAutospacing="0"/>
              <w:ind w:left="0" w:right="0"/>
              <w:textAlignment w:val="top"/>
              <w:rPr>
                <w:rFonts w:hint="eastAsia" w:ascii="宋体" w:hAnsi="宋体" w:eastAsia="宋体" w:cs="宋体"/>
                <w:b/>
                <w:sz w:val="28"/>
                <w:szCs w:val="28"/>
              </w:rPr>
            </w:pPr>
            <w:r>
              <w:rPr>
                <w:rFonts w:hint="eastAsia" w:ascii="宋体" w:hAnsi="宋体" w:eastAsia="宋体" w:cs="宋体"/>
                <w:b/>
                <w:sz w:val="28"/>
                <w:szCs w:val="28"/>
                <w:lang w:bidi="ar"/>
              </w:rPr>
              <w:t>备注：报价人名称、联系人、手机、办公电话、电子邮箱为必填项。</w:t>
            </w:r>
          </w:p>
        </w:tc>
      </w:tr>
    </w:tbl>
    <w:p>
      <w:pPr>
        <w:keepLines/>
        <w:widowControl/>
        <w:adjustRightInd w:val="0"/>
        <w:snapToGrid w:val="0"/>
        <w:spacing w:line="360" w:lineRule="auto"/>
        <w:rPr>
          <w:rFonts w:hint="eastAsia" w:ascii="仿宋" w:hAnsi="仿宋" w:eastAsia="仿宋" w:cs="仿宋"/>
          <w:b/>
          <w:bCs/>
          <w:sz w:val="40"/>
          <w:szCs w:val="40"/>
        </w:rPr>
      </w:pPr>
    </w:p>
    <w:p>
      <w:pPr>
        <w:keepNext w:val="0"/>
        <w:keepLines w:val="0"/>
        <w:widowControl w:val="0"/>
        <w:numPr>
          <w:ilvl w:val="0"/>
          <w:numId w:val="0"/>
        </w:numPr>
        <w:suppressLineNumbers w:val="0"/>
        <w:snapToGrid w:val="0"/>
        <w:spacing w:before="0" w:beforeAutospacing="0" w:after="0" w:afterAutospacing="0" w:line="360" w:lineRule="auto"/>
        <w:ind w:right="0" w:rightChars="0"/>
        <w:jc w:val="left"/>
        <w:rPr>
          <w:rFonts w:hint="eastAsia" w:ascii="仿宋" w:hAnsi="仿宋" w:eastAsia="仿宋" w:cs="仿宋"/>
          <w:b w:val="0"/>
          <w:bCs/>
          <w:kern w:val="0"/>
          <w:sz w:val="32"/>
          <w:szCs w:val="32"/>
          <w:lang w:val="en-US" w:eastAsia="zh-CN" w:bidi="ar"/>
        </w:rPr>
      </w:pPr>
      <w:r>
        <w:rPr>
          <w:rFonts w:hint="eastAsia" w:ascii="仿宋" w:hAnsi="仿宋" w:eastAsia="仿宋" w:cs="仿宋"/>
          <w:b w:val="0"/>
          <w:bCs/>
          <w:kern w:val="0"/>
          <w:sz w:val="32"/>
          <w:szCs w:val="32"/>
          <w:lang w:val="en-US" w:eastAsia="zh-CN" w:bidi="ar"/>
        </w:rPr>
        <w:t>6.该项目的设计效果图、设计预算报价表、报价清单以及两个公司以往的设计案例；</w:t>
      </w:r>
    </w:p>
    <w:p>
      <w:pPr>
        <w:keepNext w:val="0"/>
        <w:keepLines w:val="0"/>
        <w:widowControl w:val="0"/>
        <w:numPr>
          <w:ilvl w:val="0"/>
          <w:numId w:val="0"/>
        </w:numPr>
        <w:suppressLineNumbers w:val="0"/>
        <w:snapToGrid w:val="0"/>
        <w:spacing w:before="0" w:beforeAutospacing="0" w:after="0" w:afterAutospacing="0" w:line="360" w:lineRule="auto"/>
        <w:ind w:right="0" w:rightChars="0"/>
        <w:jc w:val="center"/>
        <w:rPr>
          <w:rFonts w:hint="eastAsia" w:ascii="宋体" w:hAnsi="宋体" w:eastAsia="宋体" w:cs="宋体"/>
          <w:b/>
          <w:bCs w:val="0"/>
          <w:kern w:val="0"/>
          <w:sz w:val="44"/>
          <w:szCs w:val="44"/>
        </w:rPr>
      </w:pPr>
      <w:r>
        <w:rPr>
          <w:rFonts w:hint="eastAsia" w:ascii="宋体" w:hAnsi="宋体" w:eastAsia="宋体" w:cs="宋体"/>
          <w:b/>
          <w:bCs w:val="0"/>
          <w:kern w:val="0"/>
          <w:sz w:val="44"/>
          <w:szCs w:val="44"/>
          <w:lang w:val="en-US" w:eastAsia="zh-CN" w:bidi="ar"/>
        </w:rPr>
        <w:t>报价表</w:t>
      </w:r>
    </w:p>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 w:hAnsi="仿宋" w:eastAsia="仿宋" w:cs="仿宋"/>
          <w:color w:val="000000"/>
          <w:kern w:val="2"/>
          <w:sz w:val="30"/>
          <w:szCs w:val="30"/>
        </w:rPr>
      </w:pPr>
      <w:r>
        <w:rPr>
          <w:rFonts w:hint="eastAsia" w:ascii="仿宋" w:hAnsi="仿宋" w:eastAsia="仿宋" w:cs="仿宋"/>
          <w:color w:val="000000"/>
          <w:kern w:val="2"/>
          <w:sz w:val="30"/>
          <w:szCs w:val="30"/>
          <w:lang w:val="en-US" w:eastAsia="zh-CN" w:bidi="ar"/>
        </w:rPr>
        <w:t xml:space="preserve"> </w:t>
      </w:r>
    </w:p>
    <w:p>
      <w:pPr>
        <w:keepNext w:val="0"/>
        <w:keepLines w:val="0"/>
        <w:widowControl w:val="0"/>
        <w:suppressLineNumbers w:val="0"/>
        <w:adjustRightInd w:val="0"/>
        <w:snapToGrid w:val="0"/>
        <w:spacing w:before="0" w:beforeAutospacing="0" w:after="0" w:afterAutospacing="0" w:line="360" w:lineRule="auto"/>
        <w:ind w:left="0" w:right="0"/>
        <w:jc w:val="left"/>
        <w:rPr>
          <w:rFonts w:hint="eastAsia" w:ascii="仿宋" w:hAnsi="仿宋" w:eastAsia="仿宋" w:cs="仿宋"/>
          <w:color w:val="000000"/>
          <w:kern w:val="2"/>
          <w:sz w:val="30"/>
          <w:szCs w:val="30"/>
        </w:rPr>
      </w:pPr>
      <w:r>
        <w:rPr>
          <w:rFonts w:hint="eastAsia" w:ascii="仿宋" w:hAnsi="仿宋" w:eastAsia="仿宋" w:cs="仿宋"/>
          <w:color w:val="000000"/>
          <w:kern w:val="2"/>
          <w:sz w:val="30"/>
          <w:szCs w:val="30"/>
          <w:lang w:val="en-US" w:eastAsia="zh-CN" w:bidi="ar"/>
        </w:rPr>
        <w:t>采购项目名称：</w:t>
      </w:r>
      <w:r>
        <w:rPr>
          <w:rFonts w:hint="eastAsia" w:ascii="仿宋" w:hAnsi="仿宋" w:eastAsia="仿宋" w:cs="仿宋"/>
          <w:color w:val="000000"/>
          <w:kern w:val="2"/>
          <w:sz w:val="30"/>
          <w:szCs w:val="30"/>
          <w:u w:val="single"/>
          <w:lang w:val="en-US" w:eastAsia="zh-CN" w:bidi="ar"/>
        </w:rPr>
        <w:t xml:space="preserve">                                    项目</w:t>
      </w:r>
      <w:r>
        <w:rPr>
          <w:rFonts w:hint="eastAsia" w:ascii="仿宋" w:hAnsi="仿宋" w:eastAsia="仿宋" w:cs="仿宋"/>
          <w:color w:val="000000"/>
          <w:kern w:val="2"/>
          <w:sz w:val="30"/>
          <w:szCs w:val="30"/>
          <w:lang w:val="en-US" w:eastAsia="zh-CN" w:bidi="ar"/>
        </w:rPr>
        <w:t xml:space="preserve"> </w:t>
      </w:r>
    </w:p>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 w:hAnsi="仿宋" w:eastAsia="仿宋" w:cs="仿宋"/>
          <w:color w:val="000000"/>
          <w:kern w:val="2"/>
          <w:sz w:val="30"/>
          <w:szCs w:val="30"/>
        </w:rPr>
      </w:pPr>
      <w:r>
        <w:rPr>
          <w:rFonts w:hint="eastAsia" w:ascii="仿宋" w:hAnsi="仿宋" w:eastAsia="仿宋" w:cs="仿宋"/>
          <w:color w:val="000000"/>
          <w:kern w:val="2"/>
          <w:sz w:val="30"/>
          <w:szCs w:val="30"/>
          <w:lang w:val="en-US" w:eastAsia="zh-CN" w:bidi="ar"/>
        </w:rPr>
        <w:t xml:space="preserve"> </w:t>
      </w: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2741"/>
        <w:gridCol w:w="3440"/>
        <w:gridCol w:w="2182"/>
        <w:gridCol w:w="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26" w:hRule="atLeast"/>
          <w:jc w:val="center"/>
        </w:trPr>
        <w:tc>
          <w:tcPr>
            <w:tcW w:w="27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widowControl/>
              <w:suppressLineNumbers w:val="0"/>
              <w:adjustRightInd w:val="0"/>
              <w:snapToGrid w:val="0"/>
              <w:spacing w:before="0" w:beforeAutospacing="0" w:after="0" w:afterAutospacing="0"/>
              <w:ind w:left="0" w:right="0"/>
              <w:jc w:val="center"/>
              <w:rPr>
                <w:rFonts w:hint="eastAsia" w:ascii="仿宋" w:hAnsi="仿宋" w:eastAsia="仿宋" w:cs="仿宋"/>
                <w:bCs/>
                <w:kern w:val="2"/>
                <w:sz w:val="30"/>
                <w:szCs w:val="30"/>
              </w:rPr>
            </w:pPr>
            <w:r>
              <w:rPr>
                <w:rFonts w:hint="eastAsia" w:ascii="仿宋" w:hAnsi="仿宋" w:eastAsia="仿宋" w:cs="仿宋"/>
                <w:bCs/>
                <w:kern w:val="2"/>
                <w:sz w:val="30"/>
                <w:szCs w:val="30"/>
                <w:lang w:val="en-US" w:eastAsia="zh-CN" w:bidi="ar"/>
              </w:rPr>
              <w:t>项目名称</w:t>
            </w:r>
          </w:p>
        </w:tc>
        <w:tc>
          <w:tcPr>
            <w:tcW w:w="34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widowControl/>
              <w:suppressLineNumbers w:val="0"/>
              <w:adjustRightInd w:val="0"/>
              <w:snapToGrid w:val="0"/>
              <w:spacing w:before="0" w:beforeAutospacing="0" w:after="0" w:afterAutospacing="0"/>
              <w:ind w:left="0" w:right="0"/>
              <w:jc w:val="center"/>
              <w:rPr>
                <w:rFonts w:hint="eastAsia" w:ascii="仿宋" w:hAnsi="仿宋" w:eastAsia="仿宋" w:cs="仿宋"/>
                <w:bCs/>
                <w:kern w:val="2"/>
                <w:sz w:val="30"/>
                <w:szCs w:val="30"/>
              </w:rPr>
            </w:pPr>
            <w:r>
              <w:rPr>
                <w:rFonts w:hint="eastAsia" w:ascii="仿宋" w:hAnsi="仿宋" w:eastAsia="仿宋" w:cs="仿宋"/>
                <w:bCs/>
                <w:kern w:val="2"/>
                <w:sz w:val="30"/>
                <w:szCs w:val="30"/>
                <w:lang w:val="en-US" w:eastAsia="zh-CN" w:bidi="ar"/>
              </w:rPr>
              <w:t>报价总价（元）</w:t>
            </w:r>
          </w:p>
        </w:tc>
        <w:tc>
          <w:tcPr>
            <w:tcW w:w="2182"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widowControl/>
              <w:suppressLineNumbers w:val="0"/>
              <w:adjustRightInd w:val="0"/>
              <w:snapToGrid w:val="0"/>
              <w:spacing w:before="0" w:beforeAutospacing="0" w:after="0" w:afterAutospacing="0"/>
              <w:ind w:left="0" w:right="0"/>
              <w:jc w:val="center"/>
              <w:rPr>
                <w:rFonts w:hint="eastAsia" w:ascii="仿宋" w:hAnsi="仿宋" w:eastAsia="仿宋" w:cs="仿宋"/>
                <w:bCs/>
                <w:kern w:val="2"/>
                <w:sz w:val="30"/>
                <w:szCs w:val="30"/>
              </w:rPr>
            </w:pPr>
            <w:r>
              <w:rPr>
                <w:rFonts w:hint="eastAsia" w:ascii="仿宋" w:hAnsi="仿宋" w:eastAsia="仿宋" w:cs="仿宋"/>
                <w:bCs/>
                <w:kern w:val="2"/>
                <w:sz w:val="30"/>
                <w:szCs w:val="30"/>
                <w:lang w:val="en-US" w:eastAsia="zh-CN" w:bidi="ar"/>
              </w:rPr>
              <w:t>供货（服务）期</w:t>
            </w:r>
          </w:p>
        </w:tc>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widowControl/>
              <w:suppressLineNumbers w:val="0"/>
              <w:adjustRightInd w:val="0"/>
              <w:snapToGrid w:val="0"/>
              <w:spacing w:before="0" w:beforeAutospacing="0" w:after="0" w:afterAutospacing="0"/>
              <w:ind w:left="0" w:right="0"/>
              <w:jc w:val="center"/>
              <w:rPr>
                <w:rFonts w:hint="eastAsia" w:ascii="仿宋" w:hAnsi="仿宋" w:eastAsia="仿宋" w:cs="仿宋"/>
                <w:bCs/>
                <w:kern w:val="2"/>
                <w:sz w:val="30"/>
                <w:szCs w:val="30"/>
              </w:rPr>
            </w:pPr>
            <w:r>
              <w:rPr>
                <w:rFonts w:hint="eastAsia" w:ascii="仿宋" w:hAnsi="仿宋" w:eastAsia="仿宋" w:cs="仿宋"/>
                <w:bCs/>
                <w:kern w:val="2"/>
                <w:sz w:val="30"/>
                <w:szCs w:val="30"/>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2149" w:hRule="atLeast"/>
          <w:jc w:val="center"/>
        </w:trPr>
        <w:tc>
          <w:tcPr>
            <w:tcW w:w="274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widowControl w:val="0"/>
              <w:suppressLineNumbers w:val="0"/>
              <w:spacing w:before="0" w:beforeAutospacing="0" w:after="0" w:afterAutospacing="0" w:line="360" w:lineRule="auto"/>
              <w:ind w:left="0" w:right="0"/>
              <w:jc w:val="center"/>
              <w:rPr>
                <w:rFonts w:hint="eastAsia" w:ascii="仿宋" w:hAnsi="仿宋" w:eastAsia="仿宋" w:cs="仿宋"/>
                <w:kern w:val="0"/>
                <w:sz w:val="30"/>
                <w:szCs w:val="30"/>
              </w:rPr>
            </w:pPr>
          </w:p>
        </w:tc>
        <w:tc>
          <w:tcPr>
            <w:tcW w:w="3440"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widowControl/>
              <w:suppressLineNumbers w:val="0"/>
              <w:spacing w:before="0" w:beforeAutospacing="0" w:after="0" w:afterAutospacing="0" w:line="360" w:lineRule="auto"/>
              <w:ind w:left="0" w:right="0"/>
              <w:jc w:val="both"/>
              <w:rPr>
                <w:rFonts w:hint="eastAsia" w:ascii="仿宋" w:hAnsi="仿宋" w:eastAsia="仿宋" w:cs="仿宋"/>
                <w:bCs/>
                <w:kern w:val="2"/>
                <w:sz w:val="30"/>
                <w:szCs w:val="30"/>
              </w:rPr>
            </w:pPr>
          </w:p>
          <w:p>
            <w:pPr>
              <w:keepNext w:val="0"/>
              <w:keepLines/>
              <w:widowControl/>
              <w:suppressLineNumbers w:val="0"/>
              <w:spacing w:before="0" w:beforeAutospacing="0" w:after="0" w:afterAutospacing="0" w:line="360" w:lineRule="auto"/>
              <w:ind w:left="0" w:right="0"/>
              <w:jc w:val="both"/>
              <w:rPr>
                <w:rFonts w:hint="eastAsia" w:ascii="仿宋" w:hAnsi="仿宋" w:eastAsia="仿宋" w:cs="仿宋"/>
                <w:bCs/>
                <w:kern w:val="2"/>
                <w:sz w:val="30"/>
                <w:szCs w:val="30"/>
              </w:rPr>
            </w:pPr>
            <w:r>
              <w:rPr>
                <w:rFonts w:hint="eastAsia" w:ascii="仿宋" w:hAnsi="仿宋" w:eastAsia="仿宋" w:cs="仿宋"/>
                <w:bCs/>
                <w:kern w:val="2"/>
                <w:sz w:val="30"/>
                <w:szCs w:val="30"/>
                <w:lang w:val="en-US" w:eastAsia="zh-CN" w:bidi="ar"/>
              </w:rPr>
              <w:t>大写：人民币</w:t>
            </w:r>
          </w:p>
          <w:p>
            <w:pPr>
              <w:keepNext w:val="0"/>
              <w:keepLines/>
              <w:widowControl/>
              <w:suppressLineNumbers w:val="0"/>
              <w:spacing w:before="0" w:beforeAutospacing="0" w:after="0" w:afterAutospacing="0" w:line="360" w:lineRule="auto"/>
              <w:ind w:left="0" w:right="0"/>
              <w:jc w:val="both"/>
              <w:rPr>
                <w:rFonts w:hint="eastAsia" w:ascii="仿宋" w:hAnsi="仿宋" w:eastAsia="仿宋" w:cs="仿宋"/>
                <w:bCs/>
                <w:kern w:val="2"/>
                <w:sz w:val="30"/>
                <w:szCs w:val="30"/>
              </w:rPr>
            </w:pPr>
          </w:p>
          <w:p>
            <w:pPr>
              <w:keepNext w:val="0"/>
              <w:keepLines/>
              <w:widowControl w:val="0"/>
              <w:suppressLineNumbers w:val="0"/>
              <w:spacing w:before="0" w:beforeAutospacing="0" w:after="0" w:afterAutospacing="0" w:line="360" w:lineRule="auto"/>
              <w:ind w:left="0" w:right="0"/>
              <w:jc w:val="both"/>
              <w:rPr>
                <w:rFonts w:hint="eastAsia" w:ascii="仿宋" w:hAnsi="仿宋" w:eastAsia="仿宋" w:cs="仿宋"/>
                <w:bCs/>
                <w:kern w:val="2"/>
                <w:sz w:val="30"/>
                <w:szCs w:val="30"/>
              </w:rPr>
            </w:pPr>
            <w:r>
              <w:rPr>
                <w:rFonts w:hint="eastAsia" w:ascii="仿宋" w:hAnsi="仿宋" w:eastAsia="仿宋" w:cs="仿宋"/>
                <w:bCs/>
                <w:kern w:val="2"/>
                <w:sz w:val="30"/>
                <w:szCs w:val="30"/>
                <w:lang w:val="en-US" w:eastAsia="zh-CN" w:bidi="ar"/>
              </w:rPr>
              <w:t>小写：</w:t>
            </w:r>
            <w:r>
              <w:rPr>
                <w:rFonts w:hint="eastAsia" w:ascii="仿宋" w:hAnsi="仿宋" w:eastAsia="仿宋" w:cs="仿宋"/>
                <w:kern w:val="2"/>
                <w:sz w:val="30"/>
                <w:szCs w:val="30"/>
                <w:lang w:val="en-US" w:eastAsia="zh-CN" w:bidi="ar"/>
              </w:rPr>
              <w:t>￥</w:t>
            </w:r>
          </w:p>
        </w:tc>
        <w:tc>
          <w:tcPr>
            <w:tcW w:w="2182"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widowControl/>
              <w:suppressLineNumbers w:val="0"/>
              <w:spacing w:before="0" w:beforeAutospacing="0" w:after="0" w:afterAutospacing="0" w:line="360" w:lineRule="auto"/>
              <w:ind w:left="0" w:right="0"/>
              <w:jc w:val="center"/>
              <w:rPr>
                <w:rFonts w:hint="eastAsia" w:ascii="仿宋" w:hAnsi="仿宋" w:eastAsia="仿宋" w:cs="仿宋"/>
                <w:bCs/>
                <w:kern w:val="2"/>
                <w:sz w:val="30"/>
                <w:szCs w:val="30"/>
              </w:rPr>
            </w:pPr>
          </w:p>
        </w:tc>
        <w:tc>
          <w:tcPr>
            <w:tcW w:w="99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widowControl/>
              <w:suppressLineNumbers w:val="0"/>
              <w:spacing w:before="0" w:beforeAutospacing="0" w:after="0" w:afterAutospacing="0" w:line="360" w:lineRule="auto"/>
              <w:ind w:left="0" w:right="0"/>
              <w:jc w:val="both"/>
              <w:rPr>
                <w:rFonts w:hint="eastAsia" w:ascii="仿宋" w:hAnsi="仿宋" w:eastAsia="仿宋" w:cs="仿宋"/>
                <w:bCs/>
                <w:kern w:val="2"/>
                <w:sz w:val="30"/>
                <w:szCs w:val="30"/>
              </w:rPr>
            </w:pPr>
          </w:p>
        </w:tc>
      </w:tr>
    </w:tbl>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 w:hAnsi="仿宋" w:eastAsia="仿宋" w:cs="仿宋"/>
          <w:color w:val="000000"/>
          <w:kern w:val="2"/>
          <w:sz w:val="30"/>
          <w:szCs w:val="30"/>
        </w:rPr>
      </w:pPr>
      <w:r>
        <w:rPr>
          <w:rFonts w:hint="eastAsia" w:ascii="仿宋" w:hAnsi="仿宋" w:eastAsia="仿宋" w:cs="仿宋"/>
          <w:color w:val="000000"/>
          <w:kern w:val="2"/>
          <w:sz w:val="30"/>
          <w:szCs w:val="30"/>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28"/>
          <w:szCs w:val="28"/>
        </w:rPr>
      </w:pPr>
      <w:r>
        <w:rPr>
          <w:rFonts w:hint="eastAsia" w:ascii="仿宋" w:hAnsi="仿宋" w:eastAsia="仿宋" w:cs="仿宋"/>
          <w:kern w:val="2"/>
          <w:sz w:val="28"/>
          <w:szCs w:val="28"/>
          <w:lang w:val="en-US" w:eastAsia="zh-CN" w:bidi="ar"/>
        </w:rPr>
        <w:t>注：中文大写金额用汉字，如壹、贰、叁、肆、伍、陆、柒、捌、玖、拾、佰、仟、万、亿、元、角、分、零、整（正）等。</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30"/>
          <w:szCs w:val="30"/>
        </w:rPr>
      </w:pPr>
      <w:r>
        <w:rPr>
          <w:rFonts w:hint="eastAsia" w:ascii="仿宋" w:hAnsi="仿宋" w:eastAsia="仿宋" w:cs="仿宋"/>
          <w:kern w:val="2"/>
          <w:sz w:val="30"/>
          <w:szCs w:val="30"/>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30"/>
          <w:szCs w:val="30"/>
        </w:rPr>
      </w:pPr>
      <w:r>
        <w:rPr>
          <w:rFonts w:hint="eastAsia" w:ascii="仿宋" w:hAnsi="仿宋" w:eastAsia="仿宋" w:cs="仿宋"/>
          <w:kern w:val="2"/>
          <w:sz w:val="30"/>
          <w:szCs w:val="30"/>
          <w:lang w:val="en-US" w:eastAsia="zh-CN" w:bidi="ar"/>
        </w:rPr>
        <w:t xml:space="preserve"> </w:t>
      </w:r>
    </w:p>
    <w:p>
      <w:pPr>
        <w:keepNext w:val="0"/>
        <w:keepLines w:val="0"/>
        <w:widowControl w:val="0"/>
        <w:suppressLineNumbers w:val="0"/>
        <w:adjustRightInd w:val="0"/>
        <w:snapToGrid w:val="0"/>
        <w:spacing w:before="0" w:beforeAutospacing="0" w:after="0" w:afterAutospacing="0" w:line="360" w:lineRule="auto"/>
        <w:ind w:left="0" w:right="0"/>
        <w:jc w:val="both"/>
        <w:rPr>
          <w:rFonts w:hint="eastAsia" w:ascii="仿宋" w:hAnsi="仿宋" w:eastAsia="仿宋" w:cs="仿宋"/>
          <w:kern w:val="2"/>
          <w:sz w:val="30"/>
          <w:szCs w:val="30"/>
          <w:u w:val="single"/>
        </w:rPr>
      </w:pPr>
      <w:r>
        <w:rPr>
          <w:rFonts w:hint="eastAsia" w:ascii="仿宋" w:hAnsi="仿宋" w:eastAsia="仿宋" w:cs="仿宋"/>
          <w:kern w:val="2"/>
          <w:sz w:val="30"/>
          <w:szCs w:val="30"/>
          <w:lang w:val="en-US" w:eastAsia="zh-CN" w:bidi="ar"/>
        </w:rPr>
        <w:t>报价供应商名称（盖章）：</w:t>
      </w:r>
      <w:r>
        <w:rPr>
          <w:rFonts w:hint="eastAsia" w:ascii="仿宋" w:hAnsi="仿宋" w:eastAsia="仿宋" w:cs="仿宋"/>
          <w:kern w:val="2"/>
          <w:sz w:val="30"/>
          <w:szCs w:val="30"/>
          <w:u w:val="single"/>
          <w:lang w:val="en-US" w:eastAsia="zh-CN" w:bidi="ar"/>
        </w:rPr>
        <w:t xml:space="preserve">                        </w:t>
      </w:r>
    </w:p>
    <w:p>
      <w:pPr>
        <w:keepNext w:val="0"/>
        <w:keepLines w:val="0"/>
        <w:widowControl w:val="0"/>
        <w:suppressLineNumbers w:val="0"/>
        <w:spacing w:before="0" w:beforeAutospacing="0" w:after="0" w:afterAutospacing="0" w:line="360" w:lineRule="auto"/>
        <w:ind w:left="0" w:right="0"/>
        <w:jc w:val="both"/>
        <w:rPr>
          <w:rFonts w:hint="eastAsia" w:ascii="仿宋" w:hAnsi="仿宋" w:eastAsia="仿宋" w:cs="仿宋"/>
          <w:kern w:val="2"/>
          <w:sz w:val="30"/>
          <w:szCs w:val="30"/>
        </w:rPr>
      </w:pPr>
      <w:r>
        <w:rPr>
          <w:rFonts w:hint="eastAsia" w:ascii="仿宋" w:hAnsi="仿宋" w:eastAsia="仿宋" w:cs="仿宋"/>
          <w:kern w:val="2"/>
          <w:sz w:val="30"/>
          <w:szCs w:val="30"/>
          <w:lang w:val="en-US" w:eastAsia="zh-CN" w:bidi="ar"/>
        </w:rPr>
        <w:t>日期：   年   月   日</w:t>
      </w: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numPr>
          <w:ilvl w:val="0"/>
          <w:numId w:val="0"/>
        </w:numPr>
        <w:rPr>
          <w:rFonts w:hint="default"/>
          <w:lang w:val="en-US" w:eastAsia="zh-CN"/>
        </w:rPr>
      </w:pPr>
    </w:p>
    <w:p>
      <w:pPr>
        <w:rPr>
          <w:rFonts w:hint="eastAsia" w:ascii="仿宋" w:hAnsi="仿宋" w:eastAsia="仿宋" w:cs="仿宋"/>
          <w:b/>
          <w:bCs/>
          <w:sz w:val="30"/>
          <w:szCs w:val="30"/>
          <w:lang w:val="en-US" w:eastAsia="zh-CN"/>
        </w:rPr>
      </w:pPr>
    </w:p>
    <w:p>
      <w:pPr>
        <w:keepLines/>
        <w:widowControl/>
        <w:adjustRightInd w:val="0"/>
        <w:snapToGrid w:val="0"/>
        <w:spacing w:line="360" w:lineRule="auto"/>
        <w:rPr>
          <w:rFonts w:hint="eastAsia" w:ascii="仿宋" w:hAnsi="仿宋" w:eastAsia="仿宋" w:cs="仿宋"/>
          <w:b/>
          <w:bCs/>
          <w:sz w:val="40"/>
          <w:szCs w:val="40"/>
        </w:rPr>
      </w:pPr>
    </w:p>
    <w:p>
      <w:pPr>
        <w:rPr>
          <w:rFonts w:ascii="仿宋" w:hAnsi="仿宋" w:eastAsia="仿宋" w:cs="仿宋"/>
          <w:b/>
          <w:bCs/>
          <w:sz w:val="30"/>
          <w:szCs w:val="30"/>
        </w:rPr>
      </w:pPr>
      <w:r>
        <w:rPr>
          <w:rFonts w:hint="eastAsia" w:ascii="仿宋" w:hAnsi="仿宋" w:eastAsia="仿宋" w:cs="仿宋"/>
          <w:b/>
          <w:bCs/>
          <w:sz w:val="30"/>
          <w:szCs w:val="30"/>
          <w:lang w:val="en-US" w:eastAsia="zh-CN"/>
        </w:rPr>
        <w:t>附件：报价</w:t>
      </w:r>
      <w:r>
        <w:rPr>
          <w:rFonts w:hint="eastAsia" w:ascii="仿宋" w:hAnsi="仿宋" w:eastAsia="仿宋" w:cs="仿宋"/>
          <w:b/>
          <w:bCs/>
          <w:sz w:val="30"/>
          <w:szCs w:val="30"/>
        </w:rPr>
        <w:t>清单</w:t>
      </w:r>
    </w:p>
    <w:p>
      <w:pPr>
        <w:rPr>
          <w:rFonts w:ascii="仿宋" w:hAnsi="仿宋" w:eastAsia="仿宋" w:cs="仿宋"/>
          <w:b/>
          <w:bCs/>
          <w:sz w:val="30"/>
          <w:szCs w:val="30"/>
        </w:rPr>
      </w:pPr>
    </w:p>
    <w:tbl>
      <w:tblPr>
        <w:tblStyle w:val="4"/>
        <w:tblW w:w="919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15" w:type="dxa"/>
          <w:left w:w="15" w:type="dxa"/>
          <w:bottom w:w="15" w:type="dxa"/>
          <w:right w:w="15" w:type="dxa"/>
        </w:tblCellMar>
      </w:tblPr>
      <w:tblGrid>
        <w:gridCol w:w="725"/>
        <w:gridCol w:w="1314"/>
        <w:gridCol w:w="3393"/>
        <w:gridCol w:w="841"/>
        <w:gridCol w:w="986"/>
        <w:gridCol w:w="969"/>
        <w:gridCol w:w="96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820" w:hRule="atLeast"/>
          <w:jc w:val="center"/>
        </w:trPr>
        <w:tc>
          <w:tcPr>
            <w:tcW w:w="725" w:type="dxa"/>
            <w:tcBorders>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r>
              <w:rPr>
                <w:rFonts w:hint="eastAsia" w:ascii="仿宋" w:hAnsi="仿宋" w:eastAsia="仿宋" w:cs="仿宋"/>
                <w:bCs/>
                <w:color w:val="000000"/>
                <w:kern w:val="0"/>
                <w:sz w:val="30"/>
                <w:szCs w:val="30"/>
                <w:lang w:bidi="ar"/>
              </w:rPr>
              <w:t>序号</w:t>
            </w:r>
          </w:p>
        </w:tc>
        <w:tc>
          <w:tcPr>
            <w:tcW w:w="1314" w:type="dxa"/>
            <w:tcBorders>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lang w:val="en-US" w:eastAsia="zh-CN"/>
              </w:rPr>
            </w:pPr>
            <w:r>
              <w:rPr>
                <w:rFonts w:hint="eastAsia" w:ascii="仿宋" w:hAnsi="仿宋" w:eastAsia="仿宋" w:cs="仿宋"/>
                <w:bCs/>
                <w:color w:val="000000"/>
                <w:kern w:val="0"/>
                <w:sz w:val="30"/>
                <w:szCs w:val="30"/>
                <w:lang w:val="en-US" w:eastAsia="zh-CN" w:bidi="ar"/>
              </w:rPr>
              <w:t>服务事项</w:t>
            </w:r>
          </w:p>
        </w:tc>
        <w:tc>
          <w:tcPr>
            <w:tcW w:w="3393" w:type="dxa"/>
            <w:tcBorders>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lang w:val="en-US" w:eastAsia="zh-CN"/>
              </w:rPr>
            </w:pPr>
            <w:r>
              <w:rPr>
                <w:rFonts w:hint="eastAsia" w:ascii="仿宋" w:hAnsi="仿宋" w:eastAsia="仿宋" w:cs="仿宋"/>
                <w:bCs/>
                <w:color w:val="000000"/>
                <w:sz w:val="30"/>
                <w:szCs w:val="30"/>
                <w:lang w:val="en-US" w:eastAsia="zh-CN"/>
              </w:rPr>
              <w:t>内容</w:t>
            </w:r>
          </w:p>
        </w:tc>
        <w:tc>
          <w:tcPr>
            <w:tcW w:w="841" w:type="dxa"/>
            <w:tcBorders>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r>
              <w:rPr>
                <w:rFonts w:hint="eastAsia" w:ascii="仿宋" w:hAnsi="仿宋" w:eastAsia="仿宋" w:cs="仿宋"/>
                <w:bCs/>
                <w:color w:val="000000"/>
                <w:kern w:val="0"/>
                <w:sz w:val="30"/>
                <w:szCs w:val="30"/>
                <w:lang w:bidi="ar"/>
              </w:rPr>
              <w:t>数量</w:t>
            </w:r>
          </w:p>
        </w:tc>
        <w:tc>
          <w:tcPr>
            <w:tcW w:w="986" w:type="dxa"/>
            <w:tcBorders>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kern w:val="0"/>
                <w:sz w:val="30"/>
                <w:szCs w:val="30"/>
                <w:lang w:bidi="ar"/>
              </w:rPr>
            </w:pPr>
            <w:r>
              <w:rPr>
                <w:rFonts w:hint="eastAsia" w:ascii="仿宋" w:hAnsi="仿宋" w:eastAsia="仿宋" w:cs="仿宋"/>
                <w:bCs/>
                <w:color w:val="000000"/>
                <w:kern w:val="0"/>
                <w:sz w:val="30"/>
                <w:szCs w:val="30"/>
                <w:lang w:bidi="ar"/>
              </w:rPr>
              <w:t>单位</w:t>
            </w:r>
          </w:p>
        </w:tc>
        <w:tc>
          <w:tcPr>
            <w:tcW w:w="969" w:type="dxa"/>
            <w:tcBorders>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kern w:val="0"/>
                <w:sz w:val="30"/>
                <w:szCs w:val="30"/>
                <w:lang w:bidi="ar"/>
              </w:rPr>
            </w:pPr>
            <w:r>
              <w:rPr>
                <w:rFonts w:hint="eastAsia" w:ascii="仿宋" w:hAnsi="仿宋" w:eastAsia="仿宋" w:cs="仿宋"/>
                <w:bCs/>
                <w:color w:val="000000"/>
                <w:kern w:val="0"/>
                <w:sz w:val="30"/>
                <w:szCs w:val="30"/>
                <w:lang w:bidi="ar"/>
              </w:rPr>
              <w:t>单价</w:t>
            </w:r>
          </w:p>
        </w:tc>
        <w:tc>
          <w:tcPr>
            <w:tcW w:w="969" w:type="dxa"/>
            <w:tcBorders>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kern w:val="0"/>
                <w:sz w:val="30"/>
                <w:szCs w:val="30"/>
                <w:lang w:bidi="ar"/>
              </w:rPr>
            </w:pPr>
            <w:r>
              <w:rPr>
                <w:rFonts w:hint="eastAsia" w:ascii="仿宋" w:hAnsi="仿宋" w:eastAsia="仿宋" w:cs="仿宋"/>
                <w:bCs/>
                <w:color w:val="000000"/>
                <w:kern w:val="0"/>
                <w:sz w:val="30"/>
                <w:szCs w:val="30"/>
                <w:lang w:bidi="ar"/>
              </w:rPr>
              <w:t>总价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807" w:hRule="atLeast"/>
          <w:jc w:val="center"/>
        </w:trPr>
        <w:tc>
          <w:tcPr>
            <w:tcW w:w="725" w:type="dxa"/>
            <w:tcBorders>
              <w:top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r>
              <w:rPr>
                <w:rFonts w:hint="eastAsia" w:ascii="仿宋" w:hAnsi="仿宋" w:eastAsia="仿宋" w:cs="仿宋"/>
                <w:bCs/>
                <w:color w:val="000000"/>
                <w:kern w:val="0"/>
                <w:sz w:val="30"/>
                <w:szCs w:val="30"/>
                <w:lang w:bidi="ar"/>
              </w:rPr>
              <w:t>1</w:t>
            </w:r>
          </w:p>
        </w:tc>
        <w:tc>
          <w:tcPr>
            <w:tcW w:w="1314"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3393"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suppressLineNumbers w:val="0"/>
              <w:spacing w:before="0" w:beforeAutospacing="0" w:after="0" w:afterAutospacing="0"/>
              <w:ind w:left="0" w:right="0"/>
              <w:rPr>
                <w:rFonts w:hint="default" w:ascii="仿宋" w:hAnsi="仿宋" w:eastAsia="仿宋" w:cs="仿宋"/>
                <w:bCs/>
                <w:sz w:val="30"/>
                <w:szCs w:val="30"/>
              </w:rPr>
            </w:pPr>
          </w:p>
        </w:tc>
        <w:tc>
          <w:tcPr>
            <w:tcW w:w="841"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986"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96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969" w:type="dxa"/>
            <w:tcBorders>
              <w:top w:val="single" w:color="000000" w:sz="4" w:space="0"/>
              <w:left w:val="single" w:color="000000" w:sz="4" w:space="0"/>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784" w:hRule="atLeast"/>
          <w:jc w:val="center"/>
        </w:trPr>
        <w:tc>
          <w:tcPr>
            <w:tcW w:w="725" w:type="dxa"/>
            <w:tcBorders>
              <w:top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r>
              <w:rPr>
                <w:rFonts w:hint="eastAsia" w:ascii="仿宋" w:hAnsi="仿宋" w:eastAsia="仿宋" w:cs="仿宋"/>
                <w:bCs/>
                <w:color w:val="000000"/>
                <w:kern w:val="0"/>
                <w:sz w:val="30"/>
                <w:szCs w:val="30"/>
                <w:lang w:bidi="ar"/>
              </w:rPr>
              <w:t>2</w:t>
            </w:r>
          </w:p>
        </w:tc>
        <w:tc>
          <w:tcPr>
            <w:tcW w:w="13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33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bCs/>
                <w:color w:val="000000"/>
                <w:sz w:val="30"/>
                <w:szCs w:val="30"/>
              </w:rPr>
            </w:pPr>
          </w:p>
        </w:tc>
        <w:tc>
          <w:tcPr>
            <w:tcW w:w="8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9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784" w:hRule="atLeast"/>
          <w:jc w:val="center"/>
        </w:trPr>
        <w:tc>
          <w:tcPr>
            <w:tcW w:w="725" w:type="dxa"/>
            <w:tcBorders>
              <w:top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kern w:val="0"/>
                <w:sz w:val="30"/>
                <w:szCs w:val="30"/>
                <w:lang w:bidi="ar"/>
              </w:rPr>
            </w:pPr>
            <w:r>
              <w:rPr>
                <w:rFonts w:hint="eastAsia" w:ascii="仿宋" w:hAnsi="仿宋" w:eastAsia="仿宋" w:cs="仿宋"/>
                <w:bCs/>
                <w:color w:val="000000"/>
                <w:kern w:val="0"/>
                <w:sz w:val="30"/>
                <w:szCs w:val="30"/>
                <w:lang w:bidi="ar"/>
              </w:rPr>
              <w:t>3</w:t>
            </w:r>
          </w:p>
        </w:tc>
        <w:tc>
          <w:tcPr>
            <w:tcW w:w="13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339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bCs/>
                <w:color w:val="000000"/>
                <w:sz w:val="30"/>
                <w:szCs w:val="30"/>
              </w:rPr>
            </w:pPr>
          </w:p>
        </w:tc>
        <w:tc>
          <w:tcPr>
            <w:tcW w:w="8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9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9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15" w:type="dxa"/>
            <w:left w:w="15" w:type="dxa"/>
            <w:bottom w:w="15" w:type="dxa"/>
            <w:right w:w="15" w:type="dxa"/>
          </w:tblCellMar>
        </w:tblPrEx>
        <w:trPr>
          <w:trHeight w:val="784" w:hRule="atLeast"/>
          <w:jc w:val="center"/>
        </w:trPr>
        <w:tc>
          <w:tcPr>
            <w:tcW w:w="725" w:type="dxa"/>
            <w:tcBorders>
              <w:top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kern w:val="0"/>
                <w:sz w:val="30"/>
                <w:szCs w:val="30"/>
                <w:lang w:bidi="ar"/>
              </w:rPr>
            </w:pPr>
            <w:r>
              <w:rPr>
                <w:rFonts w:hint="eastAsia" w:ascii="仿宋" w:hAnsi="仿宋" w:eastAsia="仿宋" w:cs="仿宋"/>
                <w:bCs/>
                <w:color w:val="000000"/>
                <w:kern w:val="0"/>
                <w:sz w:val="30"/>
                <w:szCs w:val="30"/>
                <w:lang w:bidi="ar"/>
              </w:rPr>
              <w:t>...</w:t>
            </w:r>
          </w:p>
        </w:tc>
        <w:tc>
          <w:tcPr>
            <w:tcW w:w="1314" w:type="dxa"/>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3393" w:type="dxa"/>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bCs/>
                <w:color w:val="000000"/>
                <w:sz w:val="30"/>
                <w:szCs w:val="30"/>
              </w:rPr>
            </w:pPr>
          </w:p>
        </w:tc>
        <w:tc>
          <w:tcPr>
            <w:tcW w:w="841" w:type="dxa"/>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986" w:type="dxa"/>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969" w:type="dxa"/>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c>
          <w:tcPr>
            <w:tcW w:w="969" w:type="dxa"/>
            <w:tcBorders>
              <w:top w:val="single" w:color="auto" w:sz="4" w:space="0"/>
              <w:left w:val="single" w:color="auto" w:sz="4" w:space="0"/>
              <w:right w:val="single" w:color="auto" w:sz="4" w:space="0"/>
            </w:tcBorders>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Cs/>
                <w:color w:val="000000"/>
                <w:sz w:val="30"/>
                <w:szCs w:val="30"/>
              </w:rPr>
            </w:pPr>
          </w:p>
        </w:tc>
      </w:tr>
    </w:tbl>
    <w:p>
      <w:pPr>
        <w:rPr>
          <w:rFonts w:ascii="Times New Roman" w:hAnsi="Times New Roman" w:eastAsia="宋体" w:cs="Times New Roman"/>
          <w:bCs/>
        </w:rPr>
      </w:pPr>
    </w:p>
    <w:p>
      <w:pPr>
        <w:snapToGrid w:val="0"/>
        <w:spacing w:line="360" w:lineRule="auto"/>
        <w:jc w:val="center"/>
        <w:rPr>
          <w:rFonts w:ascii="宋体" w:hAnsi="宋体" w:eastAsia="宋体" w:cs="Times New Roman"/>
          <w:b/>
          <w:kern w:val="0"/>
          <w:sz w:val="44"/>
          <w:szCs w:val="44"/>
        </w:rPr>
      </w:pPr>
    </w:p>
    <w:p>
      <w:pPr>
        <w:adjustRightInd w:val="0"/>
        <w:snapToGrid w:val="0"/>
        <w:spacing w:line="360" w:lineRule="auto"/>
        <w:rPr>
          <w:rFonts w:ascii="仿宋" w:hAnsi="仿宋" w:eastAsia="仿宋" w:cs="仿宋"/>
          <w:sz w:val="30"/>
          <w:szCs w:val="30"/>
          <w:u w:val="single"/>
        </w:rPr>
      </w:pPr>
      <w:r>
        <w:rPr>
          <w:rFonts w:hint="eastAsia" w:ascii="仿宋" w:hAnsi="仿宋" w:eastAsia="仿宋" w:cs="仿宋"/>
          <w:sz w:val="30"/>
          <w:szCs w:val="30"/>
        </w:rPr>
        <w:t>报价供应商名称（盖章）：</w:t>
      </w:r>
      <w:r>
        <w:rPr>
          <w:rFonts w:hint="eastAsia" w:ascii="仿宋" w:hAnsi="仿宋" w:eastAsia="仿宋" w:cs="仿宋"/>
          <w:sz w:val="30"/>
          <w:szCs w:val="30"/>
          <w:u w:val="single"/>
        </w:rPr>
        <w:t xml:space="preserve">                        </w:t>
      </w:r>
    </w:p>
    <w:p>
      <w:pPr>
        <w:spacing w:line="360" w:lineRule="auto"/>
        <w:rPr>
          <w:rFonts w:hint="eastAsia" w:ascii="仿宋" w:hAnsi="仿宋" w:eastAsia="仿宋" w:cs="仿宋"/>
          <w:sz w:val="30"/>
          <w:szCs w:val="30"/>
        </w:rPr>
      </w:pPr>
      <w:r>
        <w:rPr>
          <w:rFonts w:hint="eastAsia" w:ascii="仿宋" w:hAnsi="仿宋" w:eastAsia="仿宋" w:cs="仿宋"/>
          <w:sz w:val="30"/>
          <w:szCs w:val="30"/>
        </w:rPr>
        <w:t>日期：   年   月   日</w:t>
      </w:r>
    </w:p>
    <w:p>
      <w:pPr>
        <w:keepLines/>
        <w:widowControl/>
        <w:adjustRightInd w:val="0"/>
        <w:snapToGrid w:val="0"/>
        <w:spacing w:line="360" w:lineRule="auto"/>
        <w:rPr>
          <w:rFonts w:hint="eastAsia" w:ascii="仿宋" w:hAnsi="仿宋" w:eastAsia="仿宋" w:cs="仿宋"/>
          <w:b/>
          <w:bCs/>
          <w:sz w:val="40"/>
          <w:szCs w:val="40"/>
        </w:rPr>
      </w:pPr>
    </w:p>
    <w:p>
      <w:pPr>
        <w:keepLines/>
        <w:widowControl/>
        <w:adjustRightInd w:val="0"/>
        <w:snapToGrid w:val="0"/>
        <w:spacing w:line="360" w:lineRule="auto"/>
        <w:rPr>
          <w:rFonts w:hint="eastAsia" w:ascii="仿宋" w:hAnsi="仿宋" w:eastAsia="仿宋" w:cs="仿宋"/>
          <w:b/>
          <w:bCs/>
          <w:sz w:val="40"/>
          <w:szCs w:val="40"/>
        </w:rPr>
      </w:pPr>
    </w:p>
    <w:p>
      <w:pPr>
        <w:keepLines/>
        <w:widowControl/>
        <w:adjustRightInd w:val="0"/>
        <w:snapToGrid w:val="0"/>
        <w:spacing w:line="360" w:lineRule="auto"/>
        <w:rPr>
          <w:rFonts w:hint="eastAsia" w:ascii="仿宋" w:hAnsi="仿宋" w:eastAsia="仿宋" w:cs="仿宋"/>
          <w:b/>
          <w:bCs/>
          <w:sz w:val="40"/>
          <w:szCs w:val="40"/>
        </w:rPr>
      </w:pPr>
    </w:p>
    <w:p>
      <w:pPr>
        <w:keepLines/>
        <w:widowControl/>
        <w:adjustRightInd w:val="0"/>
        <w:snapToGrid w:val="0"/>
        <w:spacing w:line="360" w:lineRule="auto"/>
        <w:rPr>
          <w:rFonts w:hint="eastAsia" w:ascii="仿宋" w:hAnsi="仿宋" w:eastAsia="仿宋" w:cs="仿宋"/>
          <w:b/>
          <w:bCs/>
          <w:sz w:val="40"/>
          <w:szCs w:val="40"/>
        </w:rPr>
      </w:pPr>
    </w:p>
    <w:p>
      <w:pPr>
        <w:keepLines/>
        <w:widowControl/>
        <w:adjustRightInd w:val="0"/>
        <w:snapToGrid w:val="0"/>
        <w:spacing w:line="360" w:lineRule="auto"/>
        <w:rPr>
          <w:rFonts w:hint="eastAsia" w:ascii="仿宋" w:hAnsi="仿宋" w:eastAsia="仿宋" w:cs="仿宋"/>
          <w:b/>
          <w:bCs/>
          <w:sz w:val="40"/>
          <w:szCs w:val="40"/>
        </w:rPr>
      </w:pPr>
    </w:p>
    <w:p>
      <w:pPr>
        <w:keepLines/>
        <w:widowControl/>
        <w:adjustRightInd w:val="0"/>
        <w:snapToGrid w:val="0"/>
        <w:spacing w:line="360" w:lineRule="auto"/>
        <w:rPr>
          <w:rFonts w:hint="eastAsia" w:ascii="仿宋" w:hAnsi="仿宋" w:eastAsia="仿宋" w:cs="仿宋"/>
          <w:b/>
          <w:bCs/>
          <w:sz w:val="40"/>
          <w:szCs w:val="40"/>
        </w:rPr>
      </w:pPr>
    </w:p>
    <w:p>
      <w:pPr>
        <w:keepLines/>
        <w:widowControl/>
        <w:adjustRightInd w:val="0"/>
        <w:snapToGrid w:val="0"/>
        <w:spacing w:line="360" w:lineRule="auto"/>
        <w:rPr>
          <w:rFonts w:hint="eastAsia" w:ascii="仿宋" w:hAnsi="仿宋" w:eastAsia="仿宋" w:cs="仿宋"/>
          <w:b/>
          <w:bCs/>
          <w:sz w:val="40"/>
          <w:szCs w:val="40"/>
        </w:rPr>
      </w:pPr>
    </w:p>
    <w:p>
      <w:pPr>
        <w:keepLines/>
        <w:widowControl/>
        <w:adjustRightInd w:val="0"/>
        <w:snapToGrid w:val="0"/>
        <w:spacing w:line="360" w:lineRule="auto"/>
        <w:rPr>
          <w:rFonts w:hint="eastAsia" w:ascii="仿宋" w:hAnsi="仿宋" w:eastAsia="仿宋" w:cs="仿宋"/>
          <w:b/>
          <w:bCs/>
          <w:sz w:val="40"/>
          <w:szCs w:val="40"/>
        </w:rPr>
      </w:pPr>
    </w:p>
    <w:p>
      <w:pPr>
        <w:spacing w:line="360" w:lineRule="auto"/>
        <w:rPr>
          <w:rFonts w:hint="eastAsia" w:ascii="仿宋" w:hAnsi="仿宋" w:eastAsia="仿宋" w:cs="仿宋"/>
          <w:sz w:val="30"/>
          <w:szCs w:val="30"/>
          <w:lang w:eastAsia="zh-CN"/>
        </w:rPr>
      </w:pPr>
      <w:r>
        <w:rPr>
          <w:rFonts w:hint="eastAsia" w:ascii="仿宋" w:hAnsi="仿宋" w:eastAsia="仿宋" w:cs="仿宋"/>
          <w:sz w:val="30"/>
          <w:szCs w:val="30"/>
          <w:lang w:eastAsia="zh-CN"/>
        </w:rPr>
        <w:t>设计图（需插入图片，容量大可另外发邮箱</w:t>
      </w:r>
      <w:r>
        <w:rPr>
          <w:rFonts w:hint="eastAsia" w:ascii="仿宋" w:hAnsi="仿宋" w:eastAsia="仿宋" w:cs="仿宋"/>
          <w:sz w:val="30"/>
          <w:szCs w:val="30"/>
          <w:lang w:val="en-US" w:eastAsia="zh-CN"/>
        </w:rPr>
        <w:t>1095506015@qq.com</w:t>
      </w:r>
      <w:r>
        <w:rPr>
          <w:rFonts w:hint="eastAsia" w:ascii="仿宋" w:hAnsi="仿宋" w:eastAsia="仿宋" w:cs="仿宋"/>
          <w:sz w:val="30"/>
          <w:szCs w:val="30"/>
          <w:lang w:eastAsia="zh-CN"/>
        </w:rPr>
        <w:t>）：</w:t>
      </w:r>
    </w:p>
    <w:p>
      <w:pPr>
        <w:spacing w:line="360" w:lineRule="auto"/>
        <w:rPr>
          <w:rFonts w:hint="eastAsia" w:ascii="仿宋" w:hAnsi="仿宋" w:eastAsia="仿宋" w:cs="仿宋"/>
          <w:sz w:val="30"/>
          <w:szCs w:val="30"/>
          <w:lang w:eastAsia="zh-CN"/>
        </w:rPr>
      </w:pPr>
    </w:p>
    <w:p>
      <w:pPr>
        <w:spacing w:line="360" w:lineRule="auto"/>
        <w:rPr>
          <w:rFonts w:hint="eastAsia" w:ascii="仿宋" w:hAnsi="仿宋" w:eastAsia="仿宋" w:cs="仿宋"/>
          <w:sz w:val="30"/>
          <w:szCs w:val="30"/>
          <w:lang w:eastAsia="zh-CN"/>
        </w:rPr>
      </w:pPr>
    </w:p>
    <w:p>
      <w:pPr>
        <w:spacing w:line="360" w:lineRule="auto"/>
        <w:rPr>
          <w:rFonts w:hint="eastAsia" w:ascii="仿宋" w:hAnsi="仿宋" w:eastAsia="仿宋" w:cs="仿宋"/>
          <w:sz w:val="30"/>
          <w:szCs w:val="30"/>
          <w:lang w:eastAsia="zh-CN"/>
        </w:rPr>
      </w:pPr>
    </w:p>
    <w:p>
      <w:pPr>
        <w:spacing w:line="360" w:lineRule="auto"/>
        <w:rPr>
          <w:rFonts w:hint="eastAsia" w:ascii="仿宋" w:hAnsi="仿宋" w:eastAsia="仿宋" w:cs="仿宋"/>
          <w:sz w:val="30"/>
          <w:szCs w:val="30"/>
          <w:lang w:eastAsia="zh-CN"/>
        </w:rPr>
      </w:pPr>
    </w:p>
    <w:p>
      <w:pPr>
        <w:spacing w:line="360" w:lineRule="auto"/>
        <w:rPr>
          <w:rFonts w:hint="eastAsia" w:ascii="仿宋" w:hAnsi="仿宋" w:eastAsia="仿宋" w:cs="仿宋"/>
          <w:sz w:val="30"/>
          <w:szCs w:val="30"/>
          <w:lang w:eastAsia="zh-CN"/>
        </w:rPr>
      </w:pPr>
    </w:p>
    <w:p>
      <w:pPr>
        <w:spacing w:line="360" w:lineRule="auto"/>
        <w:rPr>
          <w:rFonts w:hint="eastAsia" w:ascii="仿宋" w:hAnsi="仿宋" w:eastAsia="仿宋" w:cs="仿宋"/>
          <w:sz w:val="30"/>
          <w:szCs w:val="30"/>
          <w:lang w:eastAsia="zh-CN"/>
        </w:rPr>
      </w:pPr>
    </w:p>
    <w:p>
      <w:pPr>
        <w:spacing w:line="360" w:lineRule="auto"/>
        <w:rPr>
          <w:rFonts w:hint="eastAsia" w:ascii="仿宋" w:hAnsi="仿宋" w:eastAsia="仿宋" w:cs="仿宋"/>
          <w:sz w:val="30"/>
          <w:szCs w:val="30"/>
          <w:lang w:eastAsia="zh-CN"/>
        </w:rPr>
      </w:pPr>
    </w:p>
    <w:p>
      <w:pPr>
        <w:spacing w:line="360" w:lineRule="auto"/>
        <w:rPr>
          <w:rFonts w:hint="eastAsia" w:ascii="仿宋" w:hAnsi="仿宋" w:eastAsia="仿宋" w:cs="仿宋"/>
          <w:sz w:val="30"/>
          <w:szCs w:val="30"/>
          <w:lang w:eastAsia="zh-CN"/>
        </w:rPr>
      </w:pPr>
    </w:p>
    <w:p>
      <w:pPr>
        <w:spacing w:line="360" w:lineRule="auto"/>
        <w:rPr>
          <w:rFonts w:hint="eastAsia" w:ascii="仿宋" w:hAnsi="仿宋" w:eastAsia="仿宋" w:cs="仿宋"/>
          <w:sz w:val="30"/>
          <w:szCs w:val="30"/>
          <w:lang w:eastAsia="zh-CN"/>
        </w:rPr>
      </w:pPr>
    </w:p>
    <w:p>
      <w:pPr>
        <w:spacing w:line="360" w:lineRule="auto"/>
        <w:rPr>
          <w:rFonts w:hint="eastAsia" w:ascii="仿宋" w:hAnsi="仿宋" w:eastAsia="仿宋" w:cs="仿宋"/>
          <w:sz w:val="30"/>
          <w:szCs w:val="30"/>
          <w:lang w:eastAsia="zh-CN"/>
        </w:rPr>
      </w:pPr>
    </w:p>
    <w:p>
      <w:pPr>
        <w:spacing w:line="360" w:lineRule="auto"/>
        <w:rPr>
          <w:rFonts w:hint="eastAsia" w:ascii="仿宋" w:hAnsi="仿宋" w:eastAsia="仿宋" w:cs="仿宋"/>
          <w:sz w:val="30"/>
          <w:szCs w:val="30"/>
          <w:lang w:eastAsia="zh-CN"/>
        </w:rPr>
      </w:pPr>
      <w:r>
        <w:rPr>
          <w:rFonts w:hint="eastAsia" w:ascii="仿宋" w:hAnsi="仿宋" w:eastAsia="仿宋" w:cs="仿宋"/>
          <w:sz w:val="30"/>
          <w:szCs w:val="30"/>
          <w:lang w:eastAsia="zh-CN"/>
        </w:rPr>
        <w:t>公司以往的</w:t>
      </w:r>
      <w:r>
        <w:rPr>
          <w:rFonts w:hint="eastAsia" w:ascii="仿宋" w:hAnsi="仿宋" w:eastAsia="仿宋" w:cs="仿宋"/>
          <w:sz w:val="30"/>
          <w:szCs w:val="30"/>
          <w:lang w:val="en-US" w:eastAsia="zh-CN"/>
        </w:rPr>
        <w:t>两个</w:t>
      </w:r>
      <w:bookmarkStart w:id="0" w:name="_GoBack"/>
      <w:bookmarkEnd w:id="0"/>
      <w:r>
        <w:rPr>
          <w:rFonts w:hint="eastAsia" w:ascii="仿宋" w:hAnsi="仿宋" w:eastAsia="仿宋" w:cs="仿宋"/>
          <w:sz w:val="30"/>
          <w:szCs w:val="30"/>
          <w:lang w:eastAsia="zh-CN"/>
        </w:rPr>
        <w:t>设计案例（需插入图片，容量大可另外发邮箱</w:t>
      </w:r>
      <w:r>
        <w:rPr>
          <w:rFonts w:hint="eastAsia" w:ascii="仿宋" w:hAnsi="仿宋" w:eastAsia="仿宋" w:cs="仿宋"/>
          <w:sz w:val="30"/>
          <w:szCs w:val="30"/>
          <w:lang w:val="en-US" w:eastAsia="zh-CN"/>
        </w:rPr>
        <w:t>1095506015@qq.com</w:t>
      </w:r>
      <w:r>
        <w:rPr>
          <w:rFonts w:hint="eastAsia" w:ascii="仿宋" w:hAnsi="仿宋" w:eastAsia="仿宋" w:cs="仿宋"/>
          <w:sz w:val="30"/>
          <w:szCs w:val="30"/>
          <w:lang w:eastAsia="zh-CN"/>
        </w:rPr>
        <w:t>）</w:t>
      </w:r>
    </w:p>
    <w:p>
      <w:pPr>
        <w:keepLines/>
        <w:widowControl/>
        <w:adjustRightInd w:val="0"/>
        <w:snapToGrid w:val="0"/>
        <w:spacing w:line="360" w:lineRule="auto"/>
        <w:rPr>
          <w:rFonts w:hint="eastAsia" w:ascii="仿宋" w:hAnsi="仿宋" w:eastAsia="仿宋" w:cs="仿宋"/>
          <w:b/>
          <w:bCs/>
          <w:sz w:val="40"/>
          <w:szCs w:val="40"/>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RmNjBlODcyMTIwNGM1YjI3YzAyOWFmNjhiZjQ1MTEifQ=="/>
  </w:docVars>
  <w:rsids>
    <w:rsidRoot w:val="6F555F81"/>
    <w:rsid w:val="2A721CFD"/>
    <w:rsid w:val="6F555F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next w:val="1"/>
    <w:unhideWhenUsed/>
    <w:qFormat/>
    <w:uiPriority w:val="0"/>
    <w:pPr>
      <w:keepNext/>
      <w:keepLines/>
      <w:widowControl w:val="0"/>
      <w:tabs>
        <w:tab w:val="left" w:pos="540"/>
        <w:tab w:val="left" w:pos="720"/>
      </w:tabs>
      <w:spacing w:before="260" w:after="260" w:line="360" w:lineRule="auto"/>
      <w:ind w:left="540" w:hanging="540"/>
      <w:jc w:val="both"/>
      <w:outlineLvl w:val="1"/>
    </w:pPr>
    <w:rPr>
      <w:rFonts w:ascii="黑体" w:hAnsi="宋体" w:eastAsia="黑体" w:cstheme="minorBidi"/>
      <w:kern w:val="2"/>
      <w:sz w:val="24"/>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Indent"/>
    <w:qFormat/>
    <w:uiPriority w:val="0"/>
    <w:pPr>
      <w:widowControl w:val="0"/>
      <w:autoSpaceDE w:val="0"/>
      <w:autoSpaceDN w:val="0"/>
      <w:adjustRightInd w:val="0"/>
      <w:ind w:firstLine="420"/>
      <w:jc w:val="left"/>
      <w:textAlignment w:val="baseline"/>
    </w:pPr>
    <w:rPr>
      <w:rFonts w:ascii="宋体" w:hAnsiTheme="minorHAnsi" w:eastAsiaTheme="minorEastAsia" w:cstheme="minorBidi"/>
      <w:kern w:val="2"/>
      <w:sz w:val="34"/>
      <w:szCs w:val="22"/>
      <w:lang w:val="en-US" w:eastAsia="zh-CN" w:bidi="ar-SA"/>
    </w:rPr>
  </w:style>
  <w:style w:type="character" w:customStyle="1" w:styleId="6">
    <w:name w:val="标题 3 Char"/>
    <w:qFormat/>
    <w:uiPriority w:val="0"/>
    <w:rPr>
      <w:sz w:val="28"/>
    </w:rPr>
  </w:style>
  <w:style w:type="paragraph" w:customStyle="1" w:styleId="7">
    <w:name w:val="_Style 3"/>
    <w:qFormat/>
    <w:uiPriority w:val="1"/>
    <w:pPr>
      <w:widowControl w:val="0"/>
      <w:jc w:val="both"/>
    </w:pPr>
    <w:rPr>
      <w:rFonts w:ascii="Calibri" w:hAnsi="Calibri" w:eastAsia="宋体" w:cs="宋体"/>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1877</Words>
  <Characters>2009</Characters>
  <Lines>0</Lines>
  <Paragraphs>0</Paragraphs>
  <TotalTime>0</TotalTime>
  <ScaleCrop>false</ScaleCrop>
  <LinksUpToDate>false</LinksUpToDate>
  <CharactersWithSpaces>2320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2023-05-04T02:46:00Z</dcterms:created>
  <dc:creator>文传办公室专用</dc:creator>
  <cp:lastModifiedBy>文传办公室专用</cp:lastModifiedBy>
  <dcterms:modified xsi:type="dcterms:W3CDTF">2023-05-04T03:51:50Z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AE71E3CA6134449FB3A5F98E1F450A30_11</vt:lpwstr>
  </property>
</Properties>
</file>