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left="0" w:leftChars="0" w:firstLine="0" w:firstLineChars="0"/>
        <w:jc w:val="center"/>
        <w:rPr>
          <w:rFonts w:hint="eastAsia" w:ascii="微软雅黑" w:hAnsi="微软雅黑" w:eastAsia="微软雅黑" w:cs="微软雅黑"/>
          <w:sz w:val="24"/>
          <w:szCs w:val="24"/>
          <w:lang w:eastAsia="zh-CN"/>
        </w:rPr>
      </w:pPr>
      <w:bookmarkStart w:id="0" w:name="_Toc17956"/>
      <w:bookmarkStart w:id="1" w:name="_Toc465"/>
      <w:bookmarkStart w:id="2" w:name="_Toc14606"/>
      <w:bookmarkStart w:id="3" w:name="_Toc28192"/>
      <w:bookmarkStart w:id="4" w:name="_Toc24328"/>
      <w:bookmarkStart w:id="5" w:name="_Toc4711"/>
      <w:bookmarkStart w:id="6" w:name="_Toc2648"/>
      <w:bookmarkStart w:id="7" w:name="_Toc263"/>
      <w:bookmarkStart w:id="8" w:name="_Toc7566"/>
      <w:bookmarkStart w:id="9" w:name="_Toc16585"/>
      <w:bookmarkStart w:id="10" w:name="_Toc1813"/>
      <w:bookmarkStart w:id="11" w:name="_Toc20209"/>
      <w:r>
        <w:rPr>
          <w:rFonts w:hint="eastAsia" w:ascii="微软雅黑" w:hAnsi="微软雅黑" w:eastAsia="微软雅黑" w:cs="微软雅黑"/>
          <w:sz w:val="24"/>
          <w:szCs w:val="24"/>
        </w:rPr>
        <w:t>广东科学技术职业学院</w:t>
      </w:r>
    </w:p>
    <w:p>
      <w:pPr>
        <w:ind w:left="0" w:leftChars="0" w:firstLine="0" w:firstLineChars="0"/>
        <w:jc w:val="center"/>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rPr>
        <w:t>生源地信用助学贷款实施办法</w:t>
      </w:r>
      <w:bookmarkEnd w:id="0"/>
      <w:bookmarkEnd w:id="1"/>
      <w:bookmarkEnd w:id="2"/>
      <w:bookmarkEnd w:id="3"/>
      <w:bookmarkEnd w:id="4"/>
      <w:bookmarkEnd w:id="5"/>
      <w:bookmarkEnd w:id="6"/>
      <w:bookmarkEnd w:id="7"/>
      <w:bookmarkEnd w:id="8"/>
      <w:bookmarkEnd w:id="9"/>
      <w:bookmarkEnd w:id="10"/>
      <w:bookmarkEnd w:id="11"/>
    </w:p>
    <w:p>
      <w:pPr>
        <w:ind w:left="0" w:leftChars="0" w:firstLine="0" w:firstLineChars="0"/>
        <w:jc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rPr>
        <w:t>粤科职院院字〔202</w:t>
      </w:r>
      <w:r>
        <w:rPr>
          <w:rFonts w:hint="eastAsia" w:ascii="微软雅黑" w:hAnsi="微软雅黑" w:eastAsia="微软雅黑" w:cs="微软雅黑"/>
          <w:sz w:val="24"/>
          <w:szCs w:val="24"/>
          <w:lang w:val="en-US" w:eastAsia="zh-CN"/>
        </w:rPr>
        <w:t>3</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val="en-US" w:eastAsia="zh-CN"/>
        </w:rPr>
        <w:t>135</w:t>
      </w:r>
      <w:r>
        <w:rPr>
          <w:rFonts w:hint="eastAsia" w:ascii="微软雅黑" w:hAnsi="微软雅黑" w:eastAsia="微软雅黑" w:cs="微软雅黑"/>
          <w:sz w:val="24"/>
          <w:szCs w:val="24"/>
        </w:rPr>
        <w:t>号</w:t>
      </w:r>
    </w:p>
    <w:p>
      <w:pPr>
        <w:jc w:val="center"/>
        <w:rPr>
          <w:rFonts w:hint="eastAsia" w:ascii="微软雅黑" w:hAnsi="微软雅黑" w:eastAsia="微软雅黑" w:cs="微软雅黑"/>
          <w:sz w:val="24"/>
          <w:szCs w:val="24"/>
        </w:rPr>
      </w:pPr>
      <w:bookmarkStart w:id="12" w:name="_GoBack"/>
      <w:bookmarkEnd w:id="12"/>
    </w:p>
    <w:p>
      <w:pPr>
        <w:tabs>
          <w:tab w:val="left" w:pos="2100"/>
          <w:tab w:val="left" w:pos="4200"/>
          <w:tab w:val="left" w:pos="6300"/>
        </w:tabs>
        <w:spacing w:line="360" w:lineRule="auto"/>
        <w:jc w:val="center"/>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第一章</w:t>
      </w:r>
      <w:r>
        <w:rPr>
          <w:rFonts w:hint="eastAsia" w:ascii="微软雅黑" w:hAnsi="微软雅黑" w:eastAsia="微软雅黑" w:cs="微软雅黑"/>
          <w:b/>
          <w:bCs/>
          <w:sz w:val="28"/>
          <w:szCs w:val="28"/>
          <w:lang w:val="en-US" w:eastAsia="zh-CN"/>
        </w:rPr>
        <w:t xml:space="preserve"> </w:t>
      </w:r>
      <w:r>
        <w:rPr>
          <w:rFonts w:hint="eastAsia" w:ascii="微软雅黑" w:hAnsi="微软雅黑" w:eastAsia="微软雅黑" w:cs="微软雅黑"/>
          <w:b/>
          <w:bCs/>
          <w:sz w:val="28"/>
          <w:szCs w:val="28"/>
        </w:rPr>
        <w:t>总则</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第一条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为帮助我校家庭经济困难学生顺利完成学业，根据《财政部 教育部 银</w:t>
      </w:r>
      <w:r>
        <w:rPr>
          <w:rFonts w:hint="eastAsia" w:ascii="宋体" w:hAnsi="宋体" w:eastAsia="宋体" w:cs="宋体"/>
          <w:sz w:val="28"/>
          <w:szCs w:val="28"/>
          <w:highlight w:val="none"/>
        </w:rPr>
        <w:t>监会关于大力开展生源地信用助学贷款的通知》（财教〔2008〕196号）、《教育部 财政部 中国人民银行 银保监会关于调整完善国家助学贷款有关政策的通知》（教财〔2020〕4号）、《广东省教育厅广东省财政厅人民银行广州分行中国银行业监督委员会广东监管局关于印发生源地信用助学贷款工作的实施意见》（粤教助〔2014〕6号）、广东省教育厅发布的《广东省国家开发银行</w:t>
      </w:r>
      <w:r>
        <w:rPr>
          <w:rFonts w:hint="eastAsia" w:ascii="宋体" w:hAnsi="宋体" w:cs="宋体"/>
          <w:sz w:val="28"/>
          <w:szCs w:val="28"/>
          <w:highlight w:val="none"/>
        </w:rPr>
        <w:t>生源地信用助学贷款的管理办法》（粤教助〔2014〕7号）等有关文件精神，结合我校的实际情况，制定本办法。</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第二条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生源地信用助学贷款是指国家开发银行等金融机构向符合条件的家庭经济困难的普通高校新生和在校生发放的、在学生入学前户籍所在县（市、区）办理的助学贷款。生源地贷款为信用贷款，学生和家长（或其他法定监护人）为共同借款人，共同承担还款责任。</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第三条</w:t>
      </w:r>
      <w:r>
        <w:rPr>
          <w:rFonts w:hint="eastAsia" w:ascii="宋体" w:hAnsi="宋体" w:cs="宋体"/>
          <w:b/>
          <w:bCs/>
          <w:sz w:val="28"/>
          <w:szCs w:val="28"/>
          <w:highlight w:val="none"/>
          <w:lang w:val="en-US" w:eastAsia="zh-CN"/>
        </w:rPr>
        <w:t xml:space="preserve"> </w:t>
      </w:r>
      <w:r>
        <w:rPr>
          <w:rFonts w:hint="eastAsia" w:ascii="宋体" w:hAnsi="宋体" w:cs="宋体"/>
          <w:sz w:val="28"/>
          <w:szCs w:val="28"/>
          <w:highlight w:val="none"/>
        </w:rPr>
        <w:t>生源地信用助学贷款资助的对象为在校在籍并按期注册的国家计划内在校生。</w:t>
      </w:r>
    </w:p>
    <w:p>
      <w:pPr>
        <w:tabs>
          <w:tab w:val="left" w:pos="2100"/>
          <w:tab w:val="left" w:pos="4200"/>
          <w:tab w:val="left" w:pos="6300"/>
        </w:tabs>
        <w:spacing w:line="360" w:lineRule="auto"/>
        <w:ind w:firstLine="561" w:firstLineChars="200"/>
        <w:rPr>
          <w:rFonts w:hint="eastAsia" w:ascii="宋体" w:hAnsi="宋体" w:cs="宋体"/>
          <w:color w:val="auto"/>
          <w:sz w:val="28"/>
          <w:szCs w:val="28"/>
          <w:highlight w:val="none"/>
        </w:rPr>
      </w:pPr>
      <w:r>
        <w:rPr>
          <w:rFonts w:hint="eastAsia" w:ascii="宋体" w:hAnsi="宋体" w:cs="宋体"/>
          <w:b/>
          <w:bCs/>
          <w:sz w:val="28"/>
          <w:szCs w:val="28"/>
          <w:highlight w:val="none"/>
        </w:rPr>
        <w:t>第四条</w:t>
      </w:r>
      <w:r>
        <w:rPr>
          <w:rFonts w:hint="eastAsia" w:ascii="宋体" w:hAnsi="宋体" w:cs="宋体"/>
          <w:sz w:val="28"/>
          <w:szCs w:val="28"/>
          <w:highlight w:val="none"/>
          <w:lang w:val="en-US" w:eastAsia="zh-CN"/>
        </w:rPr>
        <w:t xml:space="preserve"> </w:t>
      </w:r>
      <w:r>
        <w:rPr>
          <w:rFonts w:hint="eastAsia" w:ascii="宋体" w:hAnsi="宋体" w:cs="宋体"/>
          <w:color w:val="auto"/>
          <w:sz w:val="28"/>
          <w:szCs w:val="28"/>
          <w:highlight w:val="none"/>
        </w:rPr>
        <w:t>每人每年申请贷款额度不超过</w:t>
      </w:r>
      <w:r>
        <w:rPr>
          <w:rFonts w:hint="eastAsia" w:ascii="宋体" w:hAnsi="宋体" w:cs="宋体"/>
          <w:color w:val="auto"/>
          <w:sz w:val="28"/>
          <w:szCs w:val="28"/>
          <w:highlight w:val="none"/>
          <w:lang w:val="en-US" w:eastAsia="zh-CN"/>
        </w:rPr>
        <w:t>12</w:t>
      </w:r>
      <w:r>
        <w:rPr>
          <w:rFonts w:hint="eastAsia" w:ascii="宋体" w:hAnsi="宋体" w:cs="宋体"/>
          <w:color w:val="auto"/>
          <w:sz w:val="28"/>
          <w:szCs w:val="28"/>
          <w:highlight w:val="none"/>
        </w:rPr>
        <w:t>000元，不低于1000元；年度学费和住宿费标准总和低于</w:t>
      </w:r>
      <w:r>
        <w:rPr>
          <w:rFonts w:hint="eastAsia" w:ascii="宋体" w:hAnsi="宋体" w:cs="宋体"/>
          <w:color w:val="auto"/>
          <w:sz w:val="28"/>
          <w:szCs w:val="28"/>
          <w:highlight w:val="none"/>
          <w:lang w:val="en-US" w:eastAsia="zh-CN"/>
        </w:rPr>
        <w:t>12</w:t>
      </w:r>
      <w:r>
        <w:rPr>
          <w:rFonts w:hint="eastAsia" w:ascii="宋体" w:hAnsi="宋体" w:cs="宋体"/>
          <w:color w:val="auto"/>
          <w:sz w:val="28"/>
          <w:szCs w:val="28"/>
          <w:highlight w:val="none"/>
        </w:rPr>
        <w:t>000元的，贷款额度按照学费和住宿费标准总和确定；年度学费和住宿费标准总和高于</w:t>
      </w:r>
      <w:r>
        <w:rPr>
          <w:rFonts w:hint="eastAsia" w:ascii="宋体" w:hAnsi="宋体" w:cs="宋体"/>
          <w:color w:val="auto"/>
          <w:sz w:val="28"/>
          <w:szCs w:val="28"/>
          <w:highlight w:val="none"/>
          <w:lang w:val="en-US" w:eastAsia="zh-CN"/>
        </w:rPr>
        <w:t>12</w:t>
      </w:r>
      <w:r>
        <w:rPr>
          <w:rFonts w:hint="eastAsia" w:ascii="宋体" w:hAnsi="宋体" w:cs="宋体"/>
          <w:color w:val="auto"/>
          <w:sz w:val="28"/>
          <w:szCs w:val="28"/>
          <w:highlight w:val="none"/>
        </w:rPr>
        <w:t>000元的，按照</w:t>
      </w:r>
      <w:r>
        <w:rPr>
          <w:rFonts w:hint="eastAsia" w:ascii="宋体" w:hAnsi="宋体" w:cs="宋体"/>
          <w:color w:val="auto"/>
          <w:sz w:val="28"/>
          <w:szCs w:val="28"/>
          <w:highlight w:val="none"/>
          <w:lang w:val="en-US" w:eastAsia="zh-CN"/>
        </w:rPr>
        <w:t>12</w:t>
      </w:r>
      <w:r>
        <w:rPr>
          <w:rFonts w:hint="eastAsia" w:ascii="宋体" w:hAnsi="宋体" w:cs="宋体"/>
          <w:color w:val="auto"/>
          <w:sz w:val="28"/>
          <w:szCs w:val="28"/>
          <w:highlight w:val="none"/>
        </w:rPr>
        <w:t>000元确定。</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第五条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贷款期限按学制加15年、最长不超过22年，还本宽限期为5年。</w:t>
      </w:r>
    </w:p>
    <w:p>
      <w:pPr>
        <w:tabs>
          <w:tab w:val="left" w:pos="2100"/>
          <w:tab w:val="left" w:pos="4200"/>
          <w:tab w:val="left" w:pos="6300"/>
        </w:tabs>
        <w:spacing w:line="360" w:lineRule="auto"/>
        <w:jc w:val="center"/>
        <w:rPr>
          <w:rFonts w:hint="eastAsia" w:ascii="微软雅黑" w:hAnsi="微软雅黑" w:eastAsia="微软雅黑" w:cs="微软雅黑"/>
          <w:b/>
          <w:bCs/>
          <w:sz w:val="28"/>
          <w:szCs w:val="28"/>
          <w:highlight w:val="none"/>
        </w:rPr>
      </w:pPr>
      <w:r>
        <w:rPr>
          <w:rFonts w:hint="eastAsia" w:ascii="微软雅黑" w:hAnsi="微软雅黑" w:eastAsia="微软雅黑" w:cs="微软雅黑"/>
          <w:b/>
          <w:bCs/>
          <w:sz w:val="28"/>
          <w:szCs w:val="28"/>
          <w:highlight w:val="none"/>
        </w:rPr>
        <w:t>第二章</w:t>
      </w:r>
      <w:r>
        <w:rPr>
          <w:rFonts w:hint="eastAsia" w:ascii="微软雅黑" w:hAnsi="微软雅黑" w:eastAsia="微软雅黑" w:cs="微软雅黑"/>
          <w:b/>
          <w:bCs/>
          <w:sz w:val="28"/>
          <w:szCs w:val="28"/>
          <w:highlight w:val="none"/>
          <w:lang w:val="en-US" w:eastAsia="zh-CN"/>
        </w:rPr>
        <w:t xml:space="preserve"> </w:t>
      </w:r>
      <w:r>
        <w:rPr>
          <w:rFonts w:hint="eastAsia" w:ascii="微软雅黑" w:hAnsi="微软雅黑" w:eastAsia="微软雅黑" w:cs="微软雅黑"/>
          <w:b/>
          <w:bCs/>
          <w:sz w:val="28"/>
          <w:szCs w:val="28"/>
          <w:highlight w:val="none"/>
        </w:rPr>
        <w:t>机构设置与职责</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第六条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学校学生资助工作领导小组统一领导全校的生源地信用助学贷款工作，制定学校开展生源地信用助学贷款工作的实施办法及奖惩措施，明确相关各职能部门的分工，协调各职能部门在生源地信用助学贷款工作中的关系，并对工作的开展情况进行监督、考核。</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第七条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学生工作部是我校生源地信用助学贷款管理、协调的日常办事机构，其主要职责包括：</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（一）具体组织落实上级主管部门及学校开展生源地信用助学贷款工作的各项要求。</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（二）负责与省助学中心和贷款银行的日常业务联系。</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（三）在贷款银行和助学中心的授权范围内负责生源地信用助学贷款的校内有关材料的收集和整理汇总管理工作。</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（四）负责组织开展生源地信用助学贷款的宣传、教育工作。</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（五）指导各二级学院学生资助工作小组按要求开展生源地信用助学贷款工作。</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第八条</w:t>
      </w:r>
      <w:r>
        <w:rPr>
          <w:rFonts w:hint="eastAsia" w:ascii="宋体" w:hAnsi="宋体" w:cs="宋体"/>
          <w:b/>
          <w:bCs/>
          <w:sz w:val="28"/>
          <w:szCs w:val="28"/>
          <w:highlight w:val="none"/>
          <w:lang w:val="en-US" w:eastAsia="zh-CN"/>
        </w:rPr>
        <w:t xml:space="preserve"> </w:t>
      </w:r>
      <w:r>
        <w:rPr>
          <w:rFonts w:hint="eastAsia" w:ascii="宋体" w:hAnsi="宋体" w:cs="宋体"/>
          <w:sz w:val="28"/>
          <w:szCs w:val="28"/>
          <w:highlight w:val="none"/>
        </w:rPr>
        <w:t>各二级学院学生资助工作小组负责本学院的生源地信用助学贷款工作，其主要职责包括：</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（一）负责学生生源地贷款受理证明的收集和登记，并按规定报送学生工作部归档。</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（二）向学生宣传生源地信用助学贷款有关政策和法规，为学生提供咨询服务。</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（三）按时完成学校学生资助工作领导小组和学生工作部安排的生源地信用助学贷款的有关工作。</w:t>
      </w:r>
    </w:p>
    <w:p>
      <w:pPr>
        <w:tabs>
          <w:tab w:val="left" w:pos="2100"/>
          <w:tab w:val="left" w:pos="4200"/>
          <w:tab w:val="left" w:pos="6300"/>
        </w:tabs>
        <w:spacing w:line="360" w:lineRule="auto"/>
        <w:jc w:val="center"/>
        <w:rPr>
          <w:rFonts w:hint="eastAsia" w:ascii="微软雅黑" w:hAnsi="微软雅黑" w:eastAsia="微软雅黑" w:cs="微软雅黑"/>
          <w:b/>
          <w:bCs/>
          <w:sz w:val="28"/>
          <w:szCs w:val="28"/>
          <w:highlight w:val="none"/>
        </w:rPr>
      </w:pPr>
      <w:r>
        <w:rPr>
          <w:rFonts w:hint="eastAsia" w:ascii="微软雅黑" w:hAnsi="微软雅黑" w:eastAsia="微软雅黑" w:cs="微软雅黑"/>
          <w:b/>
          <w:bCs/>
          <w:sz w:val="28"/>
          <w:szCs w:val="28"/>
          <w:highlight w:val="none"/>
        </w:rPr>
        <w:t>第三章</w:t>
      </w:r>
      <w:r>
        <w:rPr>
          <w:rFonts w:hint="eastAsia" w:ascii="微软雅黑" w:hAnsi="微软雅黑" w:eastAsia="微软雅黑" w:cs="微软雅黑"/>
          <w:b/>
          <w:bCs/>
          <w:sz w:val="28"/>
          <w:szCs w:val="28"/>
          <w:highlight w:val="none"/>
          <w:lang w:val="en-US" w:eastAsia="zh-CN"/>
        </w:rPr>
        <w:t xml:space="preserve"> </w:t>
      </w:r>
      <w:r>
        <w:rPr>
          <w:rFonts w:hint="eastAsia" w:ascii="微软雅黑" w:hAnsi="微软雅黑" w:eastAsia="微软雅黑" w:cs="微软雅黑"/>
          <w:b/>
          <w:bCs/>
          <w:sz w:val="28"/>
          <w:szCs w:val="28"/>
          <w:highlight w:val="none"/>
        </w:rPr>
        <w:t>申请条件</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第九条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学生（以下称为贷款申请人）申请助学贷款必须同时符合以下条件：</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（一）具有中华人民共和国国籍；</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（二）被根据国家有关规定批准设立、实施高等学历教育的全日制普通本科高校、高等职业学校和高等专利学校(含民办高校和独立学院)，科研院所、</w:t>
      </w:r>
      <w:r>
        <w:rPr>
          <w:rFonts w:hint="eastAsia" w:ascii="宋体" w:hAnsi="宋体" w:cs="宋体"/>
          <w:sz w:val="28"/>
          <w:szCs w:val="28"/>
          <w:highlight w:val="none"/>
          <w:lang w:eastAsia="zh-CN"/>
        </w:rPr>
        <w:t>党</w:t>
      </w:r>
      <w:r>
        <w:rPr>
          <w:rFonts w:hint="eastAsia" w:ascii="宋体" w:hAnsi="宋体" w:cs="宋体"/>
          <w:sz w:val="28"/>
          <w:szCs w:val="28"/>
          <w:highlight w:val="none"/>
        </w:rPr>
        <w:t>校、行政学院、会计学院(学校名单以教育部公布的为准)正式录取，取得真实、合法、有效的录取通知书的全日制新生(含预科生)或高校在读的本专科学生、研究生和第二学士学生；</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（三）学生本人入学前户籍、其共同借款人户籍均在本县（市、区）；</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（四）诚实守信，遵纪守法；</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（五）</w:t>
      </w:r>
      <w:r>
        <w:rPr>
          <w:rFonts w:hint="eastAsia" w:ascii="宋体" w:hAnsi="宋体" w:cs="宋体"/>
          <w:sz w:val="28"/>
          <w:szCs w:val="28"/>
          <w:highlight w:val="none"/>
          <w:lang w:eastAsia="zh-CN"/>
        </w:rPr>
        <w:t>家庭</w:t>
      </w:r>
      <w:r>
        <w:rPr>
          <w:rFonts w:hint="eastAsia" w:ascii="宋体" w:hAnsi="宋体" w:cs="宋体"/>
          <w:sz w:val="28"/>
          <w:szCs w:val="28"/>
          <w:highlight w:val="none"/>
        </w:rPr>
        <w:t>经济困难，</w:t>
      </w:r>
      <w:r>
        <w:rPr>
          <w:rFonts w:hint="eastAsia" w:ascii="宋体" w:hAnsi="宋体" w:cs="宋体"/>
          <w:sz w:val="28"/>
          <w:szCs w:val="28"/>
          <w:highlight w:val="none"/>
          <w:lang w:eastAsia="zh-CN"/>
        </w:rPr>
        <w:t>家庭所能获得的收入不足以支持在校期间完成学业所需基本费用</w:t>
      </w:r>
      <w:r>
        <w:rPr>
          <w:rFonts w:hint="eastAsia" w:ascii="宋体" w:hAnsi="宋体" w:cs="宋体"/>
          <w:sz w:val="28"/>
          <w:szCs w:val="28"/>
          <w:highlight w:val="none"/>
        </w:rPr>
        <w:t>；</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（六）当年没有获得其他助学贷款。</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第十条</w:t>
      </w:r>
      <w:r>
        <w:rPr>
          <w:rFonts w:hint="eastAsia" w:ascii="宋体" w:hAnsi="宋体" w:cs="宋体"/>
          <w:b/>
          <w:bCs/>
          <w:sz w:val="28"/>
          <w:szCs w:val="28"/>
          <w:highlight w:val="none"/>
          <w:lang w:val="en-US" w:eastAsia="zh-CN"/>
        </w:rPr>
        <w:t xml:space="preserve"> </w:t>
      </w:r>
      <w:r>
        <w:rPr>
          <w:rFonts w:hint="eastAsia" w:ascii="宋体" w:hAnsi="宋体" w:cs="宋体"/>
          <w:sz w:val="28"/>
          <w:szCs w:val="28"/>
          <w:highlight w:val="none"/>
        </w:rPr>
        <w:t>共同借款人应符合以下条件：</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（一）共同借款人原则上应为借款学生</w:t>
      </w:r>
      <w:r>
        <w:rPr>
          <w:rFonts w:hint="eastAsia" w:ascii="宋体" w:hAnsi="宋体" w:cs="宋体"/>
          <w:sz w:val="28"/>
          <w:szCs w:val="28"/>
          <w:highlight w:val="none"/>
          <w:lang w:eastAsia="zh-CN"/>
        </w:rPr>
        <w:t>父母</w:t>
      </w:r>
      <w:r>
        <w:rPr>
          <w:rFonts w:hint="eastAsia" w:ascii="宋体" w:hAnsi="宋体" w:cs="宋体"/>
          <w:sz w:val="28"/>
          <w:szCs w:val="28"/>
          <w:highlight w:val="none"/>
        </w:rPr>
        <w:t>；如果借款学生父母由于残疾、患病等特殊情况丧失劳动能力或民事行为能力的，可由借款学生其他近亲属作为共同借款人；如借款学生为孤儿，共同借款人则为其他法定监护人、或是自愿与借款学生共同承担还款责任的具备完全民事行为能力的自然人；</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（二）如共同借款人不是借款学生的父母时，其年龄原则上在25周岁以上，60周岁以下；续贷时，如未更换共同借款人，可适当放宽年龄限制，共同借款人为学生父母时，不做年龄限制；</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（三）共同借款人户籍与学生本人入学前户籍均在本县（市、区）；</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（四）未结清国家开发银行生源地信用助学贷款（或高校助学贷款）的借款学生不能作为其他借款学生的共同借款人。</w:t>
      </w:r>
    </w:p>
    <w:p>
      <w:pPr>
        <w:tabs>
          <w:tab w:val="left" w:pos="2100"/>
          <w:tab w:val="left" w:pos="4200"/>
          <w:tab w:val="left" w:pos="6300"/>
        </w:tabs>
        <w:spacing w:line="360" w:lineRule="auto"/>
        <w:jc w:val="center"/>
        <w:rPr>
          <w:rFonts w:hint="eastAsia" w:ascii="微软雅黑" w:hAnsi="微软雅黑" w:eastAsia="微软雅黑" w:cs="微软雅黑"/>
          <w:b/>
          <w:bCs/>
          <w:sz w:val="28"/>
          <w:szCs w:val="28"/>
          <w:highlight w:val="none"/>
          <w:lang w:eastAsia="zh-CN"/>
        </w:rPr>
      </w:pPr>
      <w:r>
        <w:rPr>
          <w:rFonts w:hint="eastAsia" w:ascii="微软雅黑" w:hAnsi="微软雅黑" w:eastAsia="微软雅黑" w:cs="微软雅黑"/>
          <w:b/>
          <w:bCs/>
          <w:sz w:val="28"/>
          <w:szCs w:val="28"/>
          <w:highlight w:val="none"/>
        </w:rPr>
        <w:t>第四章</w:t>
      </w:r>
      <w:r>
        <w:rPr>
          <w:rFonts w:hint="eastAsia" w:ascii="微软雅黑" w:hAnsi="微软雅黑" w:eastAsia="微软雅黑" w:cs="微软雅黑"/>
          <w:b/>
          <w:bCs/>
          <w:sz w:val="28"/>
          <w:szCs w:val="28"/>
          <w:highlight w:val="none"/>
          <w:lang w:val="en-US" w:eastAsia="zh-CN"/>
        </w:rPr>
        <w:t xml:space="preserve"> </w:t>
      </w:r>
      <w:r>
        <w:rPr>
          <w:rFonts w:hint="eastAsia" w:ascii="微软雅黑" w:hAnsi="微软雅黑" w:eastAsia="微软雅黑" w:cs="微软雅黑"/>
          <w:b/>
          <w:bCs/>
          <w:sz w:val="28"/>
          <w:szCs w:val="28"/>
          <w:highlight w:val="none"/>
          <w:lang w:eastAsia="zh-CN"/>
        </w:rPr>
        <w:t>申贷流程及申贷材料</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第十一条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生源地信用助学贷款按年度申请、审批和发放。</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第十二条</w:t>
      </w:r>
      <w:r>
        <w:rPr>
          <w:rFonts w:hint="eastAsia" w:ascii="宋体" w:hAnsi="宋体" w:cs="宋体"/>
          <w:b/>
          <w:bCs/>
          <w:sz w:val="28"/>
          <w:szCs w:val="28"/>
          <w:highlight w:val="none"/>
          <w:lang w:val="en-US" w:eastAsia="zh-CN"/>
        </w:rPr>
        <w:t xml:space="preserve"> </w:t>
      </w:r>
      <w:r>
        <w:rPr>
          <w:rFonts w:hint="eastAsia" w:ascii="宋体" w:hAnsi="宋体" w:cs="宋体"/>
          <w:sz w:val="28"/>
          <w:szCs w:val="28"/>
          <w:highlight w:val="none"/>
        </w:rPr>
        <w:t>首贷申请。首次贷款的时候，借款学生和和共同借款人需要一起前往双方户籍所在地的县级资助中心办理，具体流程和材料如下：</w:t>
      </w:r>
    </w:p>
    <w:p>
      <w:pPr>
        <w:tabs>
          <w:tab w:val="left" w:pos="2100"/>
          <w:tab w:val="left" w:pos="4200"/>
          <w:tab w:val="left" w:pos="6300"/>
        </w:tabs>
        <w:spacing w:line="360" w:lineRule="auto"/>
        <w:ind w:left="0" w:leftChars="0" w:firstLine="420" w:firstLineChars="150"/>
        <w:rPr>
          <w:rFonts w:hint="eastAsia" w:ascii="宋体" w:hAnsi="宋体" w:cs="宋体"/>
          <w:sz w:val="28"/>
          <w:szCs w:val="28"/>
          <w:highlight w:val="none"/>
        </w:rPr>
      </w:pPr>
      <w:r>
        <w:rPr>
          <w:rFonts w:hint="eastAsia" w:ascii="宋体" w:hAnsi="宋体" w:cs="宋体"/>
          <w:sz w:val="28"/>
          <w:szCs w:val="28"/>
          <w:highlight w:val="none"/>
        </w:rPr>
        <w:t>（一）登录学生在线系统，完成注册并填写个人及共同借款人基本信息，提交贷款申请，打印《申请表》并签字。每年登录学生在线系统不少于两次。</w:t>
      </w:r>
    </w:p>
    <w:p>
      <w:pPr>
        <w:tabs>
          <w:tab w:val="left" w:pos="2100"/>
          <w:tab w:val="left" w:pos="4200"/>
          <w:tab w:val="left" w:pos="6300"/>
        </w:tabs>
        <w:spacing w:line="360" w:lineRule="auto"/>
        <w:ind w:left="0" w:leftChars="0" w:firstLine="420" w:firstLineChars="150"/>
        <w:rPr>
          <w:rFonts w:hint="eastAsia" w:ascii="宋体" w:hAnsi="宋体" w:cs="宋体"/>
          <w:sz w:val="28"/>
          <w:szCs w:val="28"/>
          <w:highlight w:val="none"/>
        </w:rPr>
      </w:pPr>
      <w:r>
        <w:rPr>
          <w:rFonts w:hint="eastAsia" w:ascii="宋体" w:hAnsi="宋体" w:cs="宋体"/>
          <w:sz w:val="28"/>
          <w:szCs w:val="28"/>
          <w:highlight w:val="none"/>
        </w:rPr>
        <w:t>（二）系统提示通过预申请的学生，打印《申请表》并签字后，按系统提示上传审贷材料。</w:t>
      </w:r>
    </w:p>
    <w:p>
      <w:pPr>
        <w:tabs>
          <w:tab w:val="left" w:pos="2100"/>
          <w:tab w:val="left" w:pos="4200"/>
          <w:tab w:val="left" w:pos="6300"/>
        </w:tabs>
        <w:spacing w:line="360" w:lineRule="auto"/>
        <w:ind w:left="0" w:leftChars="0" w:firstLine="420" w:firstLineChars="150"/>
        <w:rPr>
          <w:rFonts w:hint="eastAsia" w:ascii="宋体" w:hAnsi="宋体" w:cs="宋体"/>
          <w:sz w:val="28"/>
          <w:szCs w:val="28"/>
          <w:highlight w:val="none"/>
        </w:rPr>
      </w:pPr>
      <w:r>
        <w:rPr>
          <w:rFonts w:hint="eastAsia" w:ascii="宋体" w:hAnsi="宋体" w:cs="宋体"/>
          <w:sz w:val="28"/>
          <w:szCs w:val="28"/>
          <w:highlight w:val="none"/>
        </w:rPr>
        <w:t>（三）未进行预申请，但确因家庭经济困难需要申办生源地信用助学贷款的同学，可按照实际情况填写《家庭经济困难学生认定表》，作为家庭经济困难认定依据申办贷款。</w:t>
      </w:r>
    </w:p>
    <w:p>
      <w:pPr>
        <w:tabs>
          <w:tab w:val="left" w:pos="2100"/>
          <w:tab w:val="left" w:pos="4200"/>
          <w:tab w:val="left" w:pos="6300"/>
        </w:tabs>
        <w:spacing w:line="360" w:lineRule="auto"/>
        <w:ind w:left="0" w:leftChars="0" w:firstLine="420" w:firstLineChars="150"/>
        <w:rPr>
          <w:rFonts w:hint="eastAsia" w:ascii="宋体" w:hAnsi="宋体" w:cs="宋体"/>
          <w:sz w:val="28"/>
          <w:szCs w:val="28"/>
          <w:highlight w:val="none"/>
        </w:rPr>
      </w:pPr>
      <w:r>
        <w:rPr>
          <w:rFonts w:hint="eastAsia" w:ascii="宋体" w:hAnsi="宋体" w:cs="宋体"/>
          <w:sz w:val="28"/>
          <w:szCs w:val="28"/>
          <w:highlight w:val="none"/>
        </w:rPr>
        <w:t>（四）借款学生和共同借款人携带以下审贷材料，前往县级资助中心办理手续：</w:t>
      </w:r>
    </w:p>
    <w:p>
      <w:pPr>
        <w:keepNext w:val="0"/>
        <w:keepLines w:val="0"/>
        <w:pageBreakBefore w:val="0"/>
        <w:widowControl w:val="0"/>
        <w:tabs>
          <w:tab w:val="left" w:pos="2100"/>
          <w:tab w:val="left" w:pos="4200"/>
          <w:tab w:val="left" w:pos="6300"/>
        </w:tabs>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cs="宋体"/>
          <w:sz w:val="28"/>
          <w:szCs w:val="28"/>
          <w:highlight w:val="none"/>
        </w:rPr>
      </w:pPr>
      <w:r>
        <w:rPr>
          <w:rFonts w:hint="eastAsia" w:ascii="宋体" w:hAnsi="宋体" w:cs="宋体"/>
          <w:sz w:val="28"/>
          <w:szCs w:val="28"/>
          <w:highlight w:val="none"/>
        </w:rPr>
        <w:t>1、借款学生</w:t>
      </w:r>
      <w:r>
        <w:rPr>
          <w:rFonts w:hint="eastAsia" w:ascii="宋体" w:hAnsi="宋体" w:cs="宋体"/>
          <w:sz w:val="28"/>
          <w:szCs w:val="28"/>
          <w:highlight w:val="none"/>
          <w:lang w:eastAsia="zh-CN"/>
        </w:rPr>
        <w:t>与</w:t>
      </w:r>
      <w:r>
        <w:rPr>
          <w:rFonts w:hint="eastAsia" w:ascii="宋体" w:hAnsi="宋体" w:cs="宋体"/>
          <w:sz w:val="28"/>
          <w:szCs w:val="28"/>
          <w:highlight w:val="none"/>
        </w:rPr>
        <w:t>共同借款人各自的身份证原件、户口本原件；</w:t>
      </w:r>
    </w:p>
    <w:p>
      <w:pPr>
        <w:keepNext w:val="0"/>
        <w:keepLines w:val="0"/>
        <w:pageBreakBefore w:val="0"/>
        <w:widowControl w:val="0"/>
        <w:tabs>
          <w:tab w:val="left" w:pos="2100"/>
          <w:tab w:val="left" w:pos="4200"/>
          <w:tab w:val="left" w:pos="6300"/>
        </w:tabs>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cs="宋体"/>
          <w:sz w:val="28"/>
          <w:szCs w:val="28"/>
          <w:highlight w:val="none"/>
        </w:rPr>
      </w:pPr>
      <w:r>
        <w:rPr>
          <w:rFonts w:hint="eastAsia" w:ascii="宋体" w:hAnsi="宋体" w:cs="宋体"/>
          <w:sz w:val="28"/>
          <w:szCs w:val="28"/>
          <w:highlight w:val="none"/>
        </w:rPr>
        <w:t>2、录取通知书（或学生证）原件或学信网学籍在线验证报告；</w:t>
      </w:r>
    </w:p>
    <w:p>
      <w:pPr>
        <w:keepNext w:val="0"/>
        <w:keepLines w:val="0"/>
        <w:pageBreakBefore w:val="0"/>
        <w:widowControl w:val="0"/>
        <w:tabs>
          <w:tab w:val="left" w:pos="2100"/>
          <w:tab w:val="left" w:pos="4200"/>
          <w:tab w:val="left" w:pos="6300"/>
        </w:tabs>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cs="宋体"/>
          <w:sz w:val="28"/>
          <w:szCs w:val="28"/>
          <w:highlight w:val="none"/>
        </w:rPr>
      </w:pPr>
      <w:r>
        <w:rPr>
          <w:rFonts w:hint="eastAsia" w:ascii="宋体" w:hAnsi="宋体" w:cs="宋体"/>
          <w:sz w:val="28"/>
          <w:szCs w:val="28"/>
          <w:highlight w:val="none"/>
        </w:rPr>
        <w:t>3、《国家开发银行生源地信用助学贷款申请表》，未通过预申请的同学还要携带《家庭经济困难学生认定表》</w:t>
      </w:r>
      <w:r>
        <w:rPr>
          <w:rFonts w:hint="eastAsia" w:ascii="宋体" w:hAnsi="宋体" w:cs="宋体"/>
          <w:sz w:val="28"/>
          <w:szCs w:val="28"/>
          <w:highlight w:val="none"/>
          <w:lang w:eastAsia="zh-CN"/>
        </w:rPr>
        <w:t>原件</w:t>
      </w:r>
      <w:r>
        <w:rPr>
          <w:rFonts w:hint="eastAsia" w:ascii="宋体" w:hAnsi="宋体" w:cs="宋体"/>
          <w:sz w:val="28"/>
          <w:szCs w:val="28"/>
          <w:highlight w:val="none"/>
        </w:rPr>
        <w:t>；</w:t>
      </w:r>
    </w:p>
    <w:p>
      <w:pPr>
        <w:keepNext w:val="0"/>
        <w:keepLines w:val="0"/>
        <w:pageBreakBefore w:val="0"/>
        <w:widowControl w:val="0"/>
        <w:tabs>
          <w:tab w:val="left" w:pos="2100"/>
          <w:tab w:val="left" w:pos="4200"/>
          <w:tab w:val="left" w:pos="6300"/>
        </w:tabs>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cs="宋体"/>
          <w:sz w:val="28"/>
          <w:szCs w:val="28"/>
          <w:highlight w:val="none"/>
        </w:rPr>
      </w:pPr>
      <w:r>
        <w:rPr>
          <w:rFonts w:hint="eastAsia" w:ascii="宋体" w:hAnsi="宋体" w:cs="宋体"/>
          <w:sz w:val="28"/>
          <w:szCs w:val="28"/>
          <w:highlight w:val="none"/>
        </w:rPr>
        <w:t>4、县级资助中心认为需要提供的其他证明材料。</w:t>
      </w:r>
    </w:p>
    <w:p>
      <w:pPr>
        <w:tabs>
          <w:tab w:val="left" w:pos="2100"/>
          <w:tab w:val="left" w:pos="4200"/>
          <w:tab w:val="left" w:pos="6300"/>
        </w:tabs>
        <w:spacing w:line="360" w:lineRule="auto"/>
        <w:ind w:left="0" w:leftChars="0" w:firstLine="420" w:firstLineChars="150"/>
        <w:rPr>
          <w:rFonts w:hint="eastAsia" w:ascii="宋体" w:hAnsi="宋体" w:cs="宋体"/>
          <w:sz w:val="28"/>
          <w:szCs w:val="28"/>
          <w:highlight w:val="none"/>
        </w:rPr>
      </w:pPr>
      <w:r>
        <w:rPr>
          <w:rFonts w:hint="eastAsia" w:ascii="宋体" w:hAnsi="宋体" w:cs="宋体"/>
          <w:sz w:val="28"/>
          <w:szCs w:val="28"/>
          <w:highlight w:val="none"/>
        </w:rPr>
        <w:t>（五）持县级资助中心《受理证明》前往高校报到，将《受理证明》交给班主任，负责生源地信用助学贷款的老师于10月10日前录入电子回执。</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第十三条</w:t>
      </w:r>
      <w:r>
        <w:rPr>
          <w:rFonts w:hint="eastAsia" w:ascii="宋体" w:hAnsi="宋体" w:cs="宋体"/>
          <w:b/>
          <w:bCs/>
          <w:sz w:val="28"/>
          <w:szCs w:val="28"/>
          <w:highlight w:val="none"/>
          <w:lang w:val="en-US" w:eastAsia="zh-CN"/>
        </w:rPr>
        <w:t xml:space="preserve"> </w:t>
      </w:r>
      <w:r>
        <w:rPr>
          <w:rFonts w:hint="eastAsia" w:ascii="宋体" w:hAnsi="宋体" w:cs="宋体"/>
          <w:sz w:val="28"/>
          <w:szCs w:val="28"/>
          <w:highlight w:val="none"/>
        </w:rPr>
        <w:t>续贷申请。续贷的时候，借款学生或共同借款人任何一方持相关材料到原县级资助中心办理。开办远程续贷的</w:t>
      </w:r>
      <w:r>
        <w:rPr>
          <w:rFonts w:hint="eastAsia" w:ascii="宋体" w:hAnsi="宋体" w:cs="宋体"/>
          <w:sz w:val="28"/>
          <w:szCs w:val="28"/>
          <w:highlight w:val="none"/>
          <w:lang w:eastAsia="zh-CN"/>
        </w:rPr>
        <w:t>地区</w:t>
      </w:r>
      <w:r>
        <w:rPr>
          <w:rFonts w:hint="eastAsia" w:ascii="宋体" w:hAnsi="宋体" w:cs="宋体"/>
          <w:sz w:val="28"/>
          <w:szCs w:val="28"/>
          <w:highlight w:val="none"/>
        </w:rPr>
        <w:t>，借款学生可通过学生在线系统根据提示办理。</w:t>
      </w:r>
    </w:p>
    <w:p>
      <w:pPr>
        <w:tabs>
          <w:tab w:val="left" w:pos="2100"/>
          <w:tab w:val="left" w:pos="4200"/>
          <w:tab w:val="left" w:pos="6300"/>
        </w:tabs>
        <w:spacing w:line="360" w:lineRule="auto"/>
        <w:ind w:left="0" w:leftChars="0" w:firstLine="420" w:firstLineChars="150"/>
        <w:rPr>
          <w:rFonts w:hint="eastAsia" w:ascii="宋体" w:hAnsi="宋体" w:cs="宋体"/>
          <w:sz w:val="28"/>
          <w:szCs w:val="28"/>
          <w:highlight w:val="none"/>
        </w:rPr>
      </w:pPr>
      <w:r>
        <w:rPr>
          <w:rFonts w:hint="eastAsia" w:ascii="宋体" w:hAnsi="宋体" w:cs="宋体"/>
          <w:sz w:val="28"/>
          <w:szCs w:val="28"/>
          <w:highlight w:val="none"/>
        </w:rPr>
        <w:t>（一）在前往县级资助中心办理续贷手续前</w:t>
      </w:r>
      <w:r>
        <w:rPr>
          <w:rFonts w:hint="eastAsia" w:ascii="宋体" w:hAnsi="宋体" w:cs="宋体"/>
          <w:sz w:val="28"/>
          <w:szCs w:val="28"/>
          <w:highlight w:val="none"/>
          <w:lang w:eastAsia="zh-CN"/>
        </w:rPr>
        <w:t>，</w:t>
      </w:r>
      <w:r>
        <w:rPr>
          <w:rFonts w:hint="eastAsia" w:ascii="宋体" w:hAnsi="宋体" w:cs="宋体"/>
          <w:sz w:val="28"/>
          <w:szCs w:val="28"/>
          <w:highlight w:val="none"/>
        </w:rPr>
        <w:t>先登录学生在线系统更新个人及共同借款人相关信息，再提出续贷申请。按照系统提示填写续贷</w:t>
      </w:r>
      <w:r>
        <w:rPr>
          <w:rFonts w:hint="eastAsia" w:ascii="宋体" w:hAnsi="宋体" w:cs="宋体"/>
          <w:sz w:val="28"/>
          <w:szCs w:val="28"/>
          <w:highlight w:val="none"/>
          <w:lang w:eastAsia="zh-CN"/>
        </w:rPr>
        <w:t>声明后</w:t>
      </w:r>
      <w:r>
        <w:rPr>
          <w:rFonts w:hint="eastAsia" w:ascii="宋体" w:hAnsi="宋体" w:cs="宋体"/>
          <w:sz w:val="28"/>
          <w:szCs w:val="28"/>
          <w:highlight w:val="none"/>
        </w:rPr>
        <w:t>，打印《申请表》并签字。</w:t>
      </w:r>
    </w:p>
    <w:p>
      <w:pPr>
        <w:tabs>
          <w:tab w:val="left" w:pos="2100"/>
          <w:tab w:val="left" w:pos="4200"/>
          <w:tab w:val="left" w:pos="6300"/>
        </w:tabs>
        <w:spacing w:line="360" w:lineRule="auto"/>
        <w:ind w:left="0" w:leftChars="0" w:firstLine="420" w:firstLineChars="150"/>
        <w:rPr>
          <w:rFonts w:hint="eastAsia" w:ascii="宋体" w:hAnsi="宋体" w:cs="宋体"/>
          <w:sz w:val="28"/>
          <w:szCs w:val="28"/>
          <w:highlight w:val="none"/>
        </w:rPr>
      </w:pPr>
      <w:r>
        <w:rPr>
          <w:rFonts w:hint="eastAsia" w:ascii="宋体" w:hAnsi="宋体" w:cs="宋体"/>
          <w:sz w:val="28"/>
          <w:szCs w:val="28"/>
          <w:highlight w:val="none"/>
        </w:rPr>
        <w:t>（二）续贷材料：</w:t>
      </w:r>
    </w:p>
    <w:p>
      <w:pPr>
        <w:keepNext w:val="0"/>
        <w:keepLines w:val="0"/>
        <w:pageBreakBefore w:val="0"/>
        <w:widowControl w:val="0"/>
        <w:tabs>
          <w:tab w:val="left" w:pos="2100"/>
          <w:tab w:val="left" w:pos="4200"/>
          <w:tab w:val="left" w:pos="6300"/>
        </w:tabs>
        <w:kinsoku/>
        <w:wordWrap/>
        <w:overflowPunct/>
        <w:topLinePunct w:val="0"/>
        <w:autoSpaceDE/>
        <w:autoSpaceDN/>
        <w:bidi w:val="0"/>
        <w:adjustRightInd/>
        <w:snapToGrid/>
        <w:spacing w:line="360" w:lineRule="auto"/>
        <w:ind w:left="0" w:leftChars="0" w:firstLine="638" w:firstLineChars="228"/>
        <w:textAlignment w:val="auto"/>
        <w:rPr>
          <w:rFonts w:hint="eastAsia" w:ascii="宋体" w:hAnsi="宋体" w:cs="宋体"/>
          <w:sz w:val="28"/>
          <w:szCs w:val="28"/>
          <w:highlight w:val="none"/>
        </w:rPr>
      </w:pPr>
      <w:r>
        <w:rPr>
          <w:rFonts w:hint="eastAsia" w:ascii="宋体" w:hAnsi="宋体" w:cs="宋体"/>
          <w:sz w:val="28"/>
          <w:szCs w:val="28"/>
          <w:highlight w:val="none"/>
        </w:rPr>
        <w:t>1、办理人本人的身份证原件；</w:t>
      </w:r>
    </w:p>
    <w:p>
      <w:pPr>
        <w:tabs>
          <w:tab w:val="left" w:pos="2100"/>
          <w:tab w:val="left" w:pos="4200"/>
          <w:tab w:val="left" w:pos="6300"/>
        </w:tabs>
        <w:spacing w:line="360" w:lineRule="auto"/>
        <w:ind w:left="0" w:leftChars="0" w:firstLine="638" w:firstLineChars="228"/>
        <w:rPr>
          <w:rFonts w:hint="eastAsia" w:ascii="宋体" w:hAnsi="宋体" w:cs="宋体"/>
          <w:sz w:val="28"/>
          <w:szCs w:val="28"/>
          <w:highlight w:val="none"/>
        </w:rPr>
      </w:pPr>
      <w:r>
        <w:rPr>
          <w:rFonts w:hint="eastAsia" w:ascii="宋体" w:hAnsi="宋体" w:cs="宋体"/>
          <w:sz w:val="28"/>
          <w:szCs w:val="28"/>
          <w:highlight w:val="none"/>
        </w:rPr>
        <w:t>2、借款学生或共同借款人签字的《国家开发银行生源地信用助学贷款申请表》原件；</w:t>
      </w:r>
    </w:p>
    <w:p>
      <w:pPr>
        <w:tabs>
          <w:tab w:val="left" w:pos="2100"/>
          <w:tab w:val="left" w:pos="4200"/>
          <w:tab w:val="left" w:pos="6300"/>
        </w:tabs>
        <w:spacing w:line="360" w:lineRule="auto"/>
        <w:ind w:left="0" w:leftChars="0" w:firstLine="638" w:firstLineChars="228"/>
        <w:rPr>
          <w:rFonts w:hint="eastAsia" w:ascii="宋体" w:hAnsi="宋体" w:cs="宋体"/>
          <w:sz w:val="28"/>
          <w:szCs w:val="28"/>
          <w:highlight w:val="none"/>
        </w:rPr>
      </w:pPr>
      <w:r>
        <w:rPr>
          <w:rFonts w:hint="eastAsia" w:ascii="宋体" w:hAnsi="宋体" w:cs="宋体"/>
          <w:sz w:val="28"/>
          <w:szCs w:val="28"/>
          <w:highlight w:val="none"/>
        </w:rPr>
        <w:t>3、如果需要更换新的共同借款人办理续贷，学生需要和新的共同借款人</w:t>
      </w:r>
      <w:r>
        <w:rPr>
          <w:rFonts w:hint="eastAsia" w:ascii="宋体" w:hAnsi="宋体" w:cs="宋体"/>
          <w:sz w:val="28"/>
          <w:szCs w:val="28"/>
          <w:highlight w:val="none"/>
          <w:lang w:eastAsia="zh-CN"/>
        </w:rPr>
        <w:t>一同</w:t>
      </w:r>
      <w:r>
        <w:rPr>
          <w:rFonts w:hint="eastAsia" w:ascii="宋体" w:hAnsi="宋体" w:cs="宋体"/>
          <w:sz w:val="28"/>
          <w:szCs w:val="28"/>
          <w:highlight w:val="none"/>
        </w:rPr>
        <w:t>前往县级资助中心先办理共同借款人变更手续，再进行续贷申请。</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（三）持《受理证明》前往高校报到，将《受理证明》交给班主任，负责生源地信用助学贷款的老师于10月10日前录入电子回执。</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第十四条</w:t>
      </w:r>
      <w:r>
        <w:rPr>
          <w:rFonts w:hint="eastAsia" w:ascii="宋体" w:hAnsi="宋体" w:cs="宋体"/>
          <w:b/>
          <w:bCs/>
          <w:sz w:val="28"/>
          <w:szCs w:val="28"/>
          <w:highlight w:val="none"/>
          <w:lang w:val="en-US" w:eastAsia="zh-CN"/>
        </w:rPr>
        <w:t xml:space="preserve"> </w:t>
      </w:r>
      <w:r>
        <w:rPr>
          <w:rFonts w:hint="eastAsia" w:ascii="宋体" w:hAnsi="宋体" w:cs="宋体"/>
          <w:sz w:val="28"/>
          <w:szCs w:val="28"/>
          <w:highlight w:val="none"/>
        </w:rPr>
        <w:t>贷款审查及合同签订。县级资助中心收到借款申请后</w:t>
      </w:r>
      <w:r>
        <w:rPr>
          <w:rFonts w:hint="eastAsia" w:ascii="宋体" w:hAnsi="宋体" w:cs="宋体"/>
          <w:color w:val="000000"/>
          <w:sz w:val="28"/>
          <w:szCs w:val="28"/>
          <w:highlight w:val="none"/>
          <w:shd w:val="clear" w:color="auto" w:fill="FFFFFF"/>
        </w:rPr>
        <w:t>，在一个工作日内对申请资料进行审查，审查合格的于当日与申请借款学生及共同借款人签订合同。合同一式正本四份，借款学生和共同借款人各持一份，县级资助中心持二份，其中一份存档，一份待合同回执寄回县级资助中心报开发银行。</w:t>
      </w:r>
      <w:r>
        <w:rPr>
          <w:rFonts w:hint="eastAsia" w:ascii="宋体" w:hAnsi="宋体" w:cs="宋体"/>
          <w:sz w:val="28"/>
          <w:szCs w:val="28"/>
          <w:highlight w:val="none"/>
        </w:rPr>
        <w:t>申请生源地助学贷款时，国家开发银行生源地贷款信息管理系统（以下称“开行生源地系统”）会自动生成“支付宝”账户，并将账户名打印在借款合同上。</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电子合同回执是开发银行生源地助学贷款借款合同的重要法律凭证，学生持借款合同和受理证明到高校报到，高校资助中心凭受理证明，通过生源地系统录入回执信息，并经县级资助机构确认后，电子合同回执方可生效。</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第十五条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贷款审批。县级资助中心根据收到的电子合同回执，编制《XX县级资助机构生源地信用助学贷款借款申请汇总表》，提交开发银行审查的合同档案资料，签字盖章后将申请表和合同档案资料一并逐级提交市级学生资助管理机构和省助学中心，同时完成学生信息在开行生源地系统的上报工作。省助学中心对各地提交的书面贷款申请及通过开行生源地系统提交的学生资料进行初步审核，形成书面材料报开发银行，同时省助学中心在开行生源地系统上将审核通过的学生信息提交开发银行。开发银行在收到省助学中心报送的贷款申请材料后，按有关程序召开借款合同集中审查会议，对贷款进行审批，借款合同经开发银行审批后生效。审批结果由开发银行以书面形式送交至省助学中心，省助学中心在5个工作日内将审批结果下发县级资助机构。</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第十六条</w:t>
      </w:r>
      <w:r>
        <w:rPr>
          <w:rFonts w:hint="eastAsia" w:ascii="宋体" w:hAnsi="宋体" w:cs="宋体"/>
          <w:b/>
          <w:bCs/>
          <w:sz w:val="28"/>
          <w:szCs w:val="28"/>
          <w:highlight w:val="none"/>
          <w:lang w:val="en-US" w:eastAsia="zh-CN"/>
        </w:rPr>
        <w:t xml:space="preserve"> </w:t>
      </w:r>
      <w:r>
        <w:rPr>
          <w:rFonts w:hint="eastAsia" w:ascii="宋体" w:hAnsi="宋体" w:cs="宋体"/>
          <w:sz w:val="28"/>
          <w:szCs w:val="28"/>
          <w:highlight w:val="none"/>
        </w:rPr>
        <w:t>贷款发放。省助学中心在开发银行开立生源地助学贷款及存款专用账户（以下简称“专户”），用于开发银行生源地助学贷款发放、本息回收和归集各级财政风险补偿金及贴息资金。开发银行按审批结果将贷款资金划拨至省助学中心在开发银行开立的专户。并通过“支付宝”将贷款资金划付至借款学生个人账户，之后根据借款学生就读高校要求，将贷款资金中的学费、住宿费从个人账户划付至借款人就读学校账户。</w:t>
      </w:r>
    </w:p>
    <w:p>
      <w:pPr>
        <w:tabs>
          <w:tab w:val="left" w:pos="2100"/>
          <w:tab w:val="left" w:pos="4200"/>
          <w:tab w:val="left" w:pos="6300"/>
        </w:tabs>
        <w:spacing w:line="360" w:lineRule="auto"/>
        <w:jc w:val="center"/>
        <w:rPr>
          <w:rFonts w:hint="eastAsia" w:ascii="微软雅黑" w:hAnsi="微软雅黑" w:eastAsia="微软雅黑" w:cs="微软雅黑"/>
          <w:b/>
          <w:bCs/>
          <w:sz w:val="28"/>
          <w:szCs w:val="28"/>
          <w:highlight w:val="none"/>
        </w:rPr>
      </w:pPr>
      <w:r>
        <w:rPr>
          <w:rFonts w:hint="eastAsia" w:ascii="微软雅黑" w:hAnsi="微软雅黑" w:eastAsia="微软雅黑" w:cs="微软雅黑"/>
          <w:b/>
          <w:bCs/>
          <w:sz w:val="28"/>
          <w:szCs w:val="28"/>
          <w:highlight w:val="none"/>
        </w:rPr>
        <w:t>第五章</w:t>
      </w:r>
      <w:r>
        <w:rPr>
          <w:rFonts w:hint="eastAsia" w:ascii="微软雅黑" w:hAnsi="微软雅黑" w:eastAsia="微软雅黑" w:cs="微软雅黑"/>
          <w:b/>
          <w:bCs/>
          <w:sz w:val="28"/>
          <w:szCs w:val="28"/>
          <w:highlight w:val="none"/>
          <w:lang w:val="en-US" w:eastAsia="zh-CN"/>
        </w:rPr>
        <w:t xml:space="preserve"> </w:t>
      </w:r>
      <w:r>
        <w:rPr>
          <w:rFonts w:hint="eastAsia" w:ascii="微软雅黑" w:hAnsi="微软雅黑" w:eastAsia="微软雅黑" w:cs="微软雅黑"/>
          <w:b/>
          <w:bCs/>
          <w:sz w:val="28"/>
          <w:szCs w:val="28"/>
          <w:highlight w:val="none"/>
        </w:rPr>
        <w:t>生源地信用助学贷款的还贷期限、本息回收</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第十七条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生源地信用助学贷款期限，贷款期限原则上按借款学生正常毕业所需学制加15年确定，最长不超过22年。继续攻读更高一级学位（包括第二学士学位、专升本）的借款学生，相应缩短学生毕业后自付本息的期限。</w:t>
      </w:r>
      <w:r>
        <w:rPr>
          <w:rFonts w:hint="eastAsia" w:ascii="宋体" w:hAnsi="宋体" w:cs="宋体"/>
          <w:color w:val="333333"/>
          <w:sz w:val="28"/>
          <w:szCs w:val="28"/>
          <w:highlight w:val="none"/>
        </w:rPr>
        <w:t>除非特殊情况，原则上不展期。</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第十八条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2020年1月1日起，新签订合同的助学贷款利率按照同期同档次贷款市场报价利率（LPR）减30个基点执行。自贷款发放之日起按年计收利息，每年12月2</w:t>
      </w:r>
      <w:r>
        <w:rPr>
          <w:rFonts w:hint="eastAsia" w:ascii="宋体" w:hAnsi="宋体" w:cs="宋体"/>
          <w:sz w:val="28"/>
          <w:szCs w:val="28"/>
          <w:highlight w:val="none"/>
          <w:lang w:val="en-US" w:eastAsia="zh-CN"/>
        </w:rPr>
        <w:t>1</w:t>
      </w:r>
      <w:r>
        <w:rPr>
          <w:rFonts w:hint="eastAsia" w:ascii="宋体" w:hAnsi="宋体" w:cs="宋体"/>
          <w:sz w:val="28"/>
          <w:szCs w:val="28"/>
          <w:highlight w:val="none"/>
        </w:rPr>
        <w:t>日根据最新LPY5Y调整一次。</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第十九条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贷款利息按年计收。借款学生在校期间利息由财政全额贴息，毕业后利息由借款人自付。学生在校期间和毕业后5年为宽限期，宽限期满，开始还本，按借款合同约定分期偿还贷款本金，借款期末全部还清。</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第二十条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贷款学生在校期间所发生的贷款利息实行全额贴息。如果学生毕业后继续攻读学位，需要调整还款计划，可以继续享受财政贴息，同时本人或共同借款人持录取通知书或其他证明材料在毕业当年7月31日前，到县级资助中心办理申请。</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第二十一条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借款学生毕业后的贷款利息由借款人自付，其计息期自借款人取得毕业证书当年9月1日（含1日）起；当借款学生在校就读期间发生退学、开除、死亡、失踪等情况时，自办理有关手续之日的下月1日（含1日）起由借款学生（或共同借款人）自付利息。</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第二十二条</w:t>
      </w:r>
      <w:r>
        <w:rPr>
          <w:rFonts w:hint="eastAsia" w:ascii="宋体" w:hAnsi="宋体" w:cs="宋体"/>
          <w:b/>
          <w:bCs/>
          <w:sz w:val="28"/>
          <w:szCs w:val="28"/>
          <w:highlight w:val="none"/>
          <w:lang w:val="en-US" w:eastAsia="zh-CN"/>
        </w:rPr>
        <w:t xml:space="preserve"> </w:t>
      </w:r>
      <w:r>
        <w:rPr>
          <w:rFonts w:hint="eastAsia" w:ascii="宋体" w:hAnsi="宋体" w:cs="宋体"/>
          <w:sz w:val="28"/>
          <w:szCs w:val="28"/>
          <w:highlight w:val="none"/>
        </w:rPr>
        <w:t>正常本息回收。每年12月20日为固定还款日（最后一年为9月20日），包括利息和本金。县级资助中心可在本息回收前一个月登录开行生源地系统查看本年度需还款学生明细及金额，提前通知学生将足额资金充值进个人支付宝账户。支付宝在还款日前5天通过短信、邮件向借款学生发出还款通知。学生或共同借款人需在还款日前5日将足额资金充值到个人支付宝账户。支付宝根据开行生源地系统扣款指令，在还本付息日从学生个人账户扣收相应款项并通过短信、邮件反馈借款学生，同时将扣收资金转入省助学中心在分行开立的专户。</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第二十三条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提前还款。借款学生于每月1-10日前（11月、12月除外）在学生在线系统提交提前还款申请，并同时将足额资金充值进个人支付宝账户。支付宝再根据开行生源地系统扣款指令，在提前还款扣款日从学生个人支付宝账户扣收相应款项并通过短信、邮件反馈借款学生，同时将扣收资金归集至省助学中心在分行开立的专户。分行将系统内提前还款扣款明细与专户资金进行核对，核对无误后从专户扣收提前还款资金。学生可登录在线系统查询提前还款结果，如当次提前还款失败，下次提前还款时需要重新提交申请。</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第二十四条</w:t>
      </w:r>
      <w:r>
        <w:rPr>
          <w:rFonts w:hint="eastAsia" w:ascii="宋体" w:hAnsi="宋体" w:cs="宋体"/>
          <w:b/>
          <w:bCs/>
          <w:sz w:val="28"/>
          <w:szCs w:val="28"/>
          <w:highlight w:val="none"/>
          <w:lang w:val="en-US" w:eastAsia="zh-CN"/>
        </w:rPr>
        <w:t xml:space="preserve"> </w:t>
      </w:r>
      <w:r>
        <w:rPr>
          <w:rFonts w:hint="eastAsia" w:ascii="宋体" w:hAnsi="宋体" w:cs="宋体"/>
          <w:sz w:val="28"/>
          <w:szCs w:val="28"/>
          <w:highlight w:val="none"/>
        </w:rPr>
        <w:t>逾期还款。每月20日为逾期贷款还款日。县级资助中心自每月11日起可登录开行生源地系统查看逾期学生明细及金额，并通知借款学生在当月20日前将应还本息充值进个人支付宝账户。应还本息包括逾期本息和截止到当月20日的罚息。逾期还款的资金流程与正常还款和提前还款相同，县级资助中心及时登录开行生源地系统查看扣收结果，对逾期学生进行再次催收。</w:t>
      </w:r>
    </w:p>
    <w:p>
      <w:pPr>
        <w:tabs>
          <w:tab w:val="left" w:pos="2100"/>
          <w:tab w:val="left" w:pos="4200"/>
          <w:tab w:val="left" w:pos="6300"/>
        </w:tabs>
        <w:spacing w:line="360" w:lineRule="auto"/>
        <w:jc w:val="center"/>
        <w:rPr>
          <w:rFonts w:hint="eastAsia" w:ascii="微软雅黑" w:hAnsi="微软雅黑" w:eastAsia="微软雅黑" w:cs="微软雅黑"/>
          <w:b/>
          <w:bCs/>
          <w:sz w:val="28"/>
          <w:szCs w:val="28"/>
          <w:highlight w:val="none"/>
        </w:rPr>
      </w:pPr>
      <w:r>
        <w:rPr>
          <w:rFonts w:hint="eastAsia" w:ascii="微软雅黑" w:hAnsi="微软雅黑" w:eastAsia="微软雅黑" w:cs="微软雅黑"/>
          <w:b/>
          <w:bCs/>
          <w:sz w:val="28"/>
          <w:szCs w:val="28"/>
          <w:highlight w:val="none"/>
        </w:rPr>
        <w:t>第六章</w:t>
      </w:r>
      <w:r>
        <w:rPr>
          <w:rFonts w:hint="eastAsia" w:ascii="微软雅黑" w:hAnsi="微软雅黑" w:eastAsia="微软雅黑" w:cs="微软雅黑"/>
          <w:b/>
          <w:bCs/>
          <w:sz w:val="28"/>
          <w:szCs w:val="28"/>
          <w:highlight w:val="none"/>
          <w:lang w:val="en-US" w:eastAsia="zh-CN"/>
        </w:rPr>
        <w:t xml:space="preserve"> </w:t>
      </w:r>
      <w:r>
        <w:rPr>
          <w:rFonts w:hint="eastAsia" w:ascii="微软雅黑" w:hAnsi="微软雅黑" w:eastAsia="微软雅黑" w:cs="微软雅黑"/>
          <w:b/>
          <w:bCs/>
          <w:sz w:val="28"/>
          <w:szCs w:val="28"/>
          <w:highlight w:val="none"/>
        </w:rPr>
        <w:t>生源地信用助学贷款的贷后管理</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第二十五条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 xml:space="preserve">对于毕业后继续攻读学位的借款学生，应及时向县级资助中心提出申请并提供相关书面证明。审核通过后，在校就读期间可以继续享受财政贴息。 </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第二十六条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合同变更是指生源地助学贷款借款合同签订后，经借、贷双方协商一致，对已生效的借款合同约定的内容进行变更的行为。生源地助学贷款合同变更主要包括身份信息变更、就学信息变更和还款计划变更。</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第二十七条</w:t>
      </w:r>
      <w:r>
        <w:rPr>
          <w:rFonts w:hint="eastAsia" w:ascii="宋体" w:hAnsi="宋体" w:cs="宋体"/>
          <w:b/>
          <w:bCs/>
          <w:sz w:val="28"/>
          <w:szCs w:val="28"/>
          <w:highlight w:val="none"/>
          <w:lang w:val="en-US" w:eastAsia="zh-CN"/>
        </w:rPr>
        <w:t xml:space="preserve"> </w:t>
      </w:r>
      <w:r>
        <w:rPr>
          <w:rFonts w:hint="eastAsia" w:ascii="宋体" w:hAnsi="宋体" w:cs="宋体"/>
          <w:sz w:val="28"/>
          <w:szCs w:val="28"/>
          <w:highlight w:val="none"/>
        </w:rPr>
        <w:t>身份信息变更指借款学生或共同借款人由于更名或变更身份证号码而需要对合同进行变更的事项。身份信息变更流程如下：</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（一）借款学生或共同借款人持公安部门身份信息变更相关证明到县级资助中心办理申请。</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二）县级资助中心现场进行审查，核对相关信息，无误后在开行生源地系统内对借款人或共同借款人的身份信息进行变更。导出并打印《生源地助学贷款身份信息变更申请书》，变更单一式两份，借款学生和县级资助中心各留存一份。变更单经借款人或共同借款人签字和县级资助中心负责人审核后生效。</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第二十八条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就学信息变更指借款学生因休学、升学、留级、跳级、退学、开除学籍、出国、转学等原因需要对高校名称、入学年份、学制或毕业年份进行变更的事项。变更流程如下：</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（一）高校密切关注借款学生的学籍异动情况，及时在开行生源地系统内维护学生信息，督促借款学生或共同借款人持身份证和信息变更相关证明到县级资助中心办理申请。</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二）县级资助中心核对相关信息，在开行生源地系统内修改就学信息，导出并打印《生源地助学贷款就学信息变更申请书》（见附件5）；变更单一式两份，借款学生和县级资助中心各留存一份。变更单经借款人或共同借款人签字和县级资助中心负责人审核后生效。</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（三）县级资助中心负责人对变更信息进行审核。当借款学生退学、被开除学籍或移民出国时，开发银行有权要求学生还清贷款本息。</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第二十九条</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rPr>
        <w:t>还款计划变更。还款计划变更是指学生因攻读硕士（或博士）学位、第二学士学位（专升本）以及休学等原因，不能按原合同约定的还款计划还款，需要调整还款计划的事项。开发银行授权省助学中心组织各市、县级资助中心进行合同变更操作，具体操作如下：</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（一）借款学生或共同借款人持身份证和信息变更相关证明（如录取通知书）到县级资助中心办理申请。</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二）县级资助中心现场进行审查，核对相关信息，在开行生源地系统内修改贴息起止日、宽限期和到期日，导出并打印《生源地助学贷款还款计划变更单》。变更单一式两份，借款学生和县级资助中心各留存一份。变更单经借款人或共同借款人签字和开发银行经办人审核后生效。</w:t>
      </w:r>
    </w:p>
    <w:p>
      <w:pPr>
        <w:tabs>
          <w:tab w:val="left" w:pos="2100"/>
          <w:tab w:val="left" w:pos="4200"/>
          <w:tab w:val="left" w:pos="6300"/>
        </w:tabs>
        <w:spacing w:line="360" w:lineRule="auto"/>
        <w:ind w:firstLine="560" w:firstLineChars="200"/>
        <w:rPr>
          <w:rFonts w:hint="eastAsia" w:ascii="宋体" w:hAnsi="宋体" w:cs="宋体"/>
          <w:sz w:val="28"/>
          <w:szCs w:val="28"/>
          <w:highlight w:val="none"/>
        </w:rPr>
      </w:pPr>
      <w:r>
        <w:rPr>
          <w:rFonts w:hint="eastAsia" w:ascii="宋体" w:hAnsi="宋体" w:cs="宋体"/>
          <w:sz w:val="28"/>
          <w:szCs w:val="28"/>
          <w:highlight w:val="none"/>
        </w:rPr>
        <w:t>（三）县级资助中心负责人对变更申请进行审核，通过后逐级报开发银行经办人核准。</w:t>
      </w:r>
    </w:p>
    <w:p>
      <w:pPr>
        <w:tabs>
          <w:tab w:val="left" w:pos="2100"/>
          <w:tab w:val="left" w:pos="4200"/>
          <w:tab w:val="left" w:pos="6300"/>
        </w:tabs>
        <w:spacing w:line="360" w:lineRule="auto"/>
        <w:ind w:firstLine="561" w:firstLineChars="200"/>
        <w:rPr>
          <w:rFonts w:hint="eastAsia" w:ascii="宋体" w:hAnsi="宋体" w:eastAsia="宋体" w:cs="宋体"/>
          <w:b/>
          <w:bCs/>
          <w:sz w:val="28"/>
          <w:szCs w:val="28"/>
          <w:highlight w:val="none"/>
        </w:rPr>
      </w:pPr>
      <w:r>
        <w:rPr>
          <w:rFonts w:hint="eastAsia" w:ascii="宋体" w:hAnsi="宋体" w:cs="宋体"/>
          <w:b/>
          <w:bCs/>
          <w:sz w:val="28"/>
          <w:szCs w:val="28"/>
          <w:highlight w:val="none"/>
        </w:rPr>
        <w:t>第三十条</w:t>
      </w:r>
      <w:r>
        <w:rPr>
          <w:rFonts w:hint="eastAsia" w:ascii="宋体" w:hAnsi="宋体" w:cs="宋体"/>
          <w:b/>
          <w:bCs/>
          <w:sz w:val="28"/>
          <w:szCs w:val="28"/>
          <w:highlight w:val="none"/>
          <w:lang w:val="en-US" w:eastAsia="zh-CN"/>
        </w:rPr>
        <w:t xml:space="preserve"> </w:t>
      </w:r>
      <w:r>
        <w:rPr>
          <w:rFonts w:hint="eastAsia" w:ascii="宋体" w:hAnsi="宋体" w:cs="宋体"/>
          <w:sz w:val="28"/>
          <w:szCs w:val="28"/>
          <w:highlight w:val="none"/>
        </w:rPr>
        <w:t>毕业确认。毕业时，高校应登录开行生源地贷款管理系统，进入“毕业确认”模块，对当年毕业的学生进行毕业确认，同时提醒学生若信息发生变动需及时登录学生在线系统更新个人信息和就业信息，</w:t>
      </w:r>
      <w:r>
        <w:rPr>
          <w:rFonts w:hint="eastAsia" w:ascii="宋体" w:hAnsi="宋体" w:cs="宋体"/>
          <w:sz w:val="28"/>
          <w:szCs w:val="28"/>
          <w:highlight w:val="none"/>
          <w:shd w:val="clear" w:color="auto" w:fill="FFFFFF"/>
        </w:rPr>
        <w:t>以便日后学生接收提醒短信，及时还款。</w:t>
      </w:r>
    </w:p>
    <w:p>
      <w:pPr>
        <w:tabs>
          <w:tab w:val="left" w:pos="2100"/>
          <w:tab w:val="left" w:pos="4200"/>
          <w:tab w:val="left" w:pos="6300"/>
        </w:tabs>
        <w:spacing w:line="360" w:lineRule="auto"/>
        <w:jc w:val="center"/>
        <w:rPr>
          <w:rFonts w:hint="eastAsia" w:ascii="微软雅黑" w:hAnsi="微软雅黑" w:eastAsia="微软雅黑" w:cs="微软雅黑"/>
          <w:b/>
          <w:bCs/>
          <w:sz w:val="28"/>
          <w:szCs w:val="28"/>
          <w:highlight w:val="none"/>
        </w:rPr>
      </w:pPr>
      <w:r>
        <w:rPr>
          <w:rFonts w:hint="eastAsia" w:ascii="微软雅黑" w:hAnsi="微软雅黑" w:eastAsia="微软雅黑" w:cs="微软雅黑"/>
          <w:b/>
          <w:bCs/>
          <w:sz w:val="28"/>
          <w:szCs w:val="28"/>
          <w:highlight w:val="none"/>
        </w:rPr>
        <w:t>第七章</w:t>
      </w:r>
      <w:r>
        <w:rPr>
          <w:rFonts w:hint="eastAsia" w:ascii="微软雅黑" w:hAnsi="微软雅黑" w:eastAsia="微软雅黑" w:cs="微软雅黑"/>
          <w:b/>
          <w:bCs/>
          <w:sz w:val="28"/>
          <w:szCs w:val="28"/>
          <w:highlight w:val="none"/>
          <w:lang w:val="en-US" w:eastAsia="zh-CN"/>
        </w:rPr>
        <w:t xml:space="preserve"> </w:t>
      </w:r>
      <w:r>
        <w:rPr>
          <w:rFonts w:hint="eastAsia" w:ascii="微软雅黑" w:hAnsi="微软雅黑" w:eastAsia="微软雅黑" w:cs="微软雅黑"/>
          <w:b/>
          <w:bCs/>
          <w:sz w:val="28"/>
          <w:szCs w:val="28"/>
          <w:highlight w:val="none"/>
        </w:rPr>
        <w:t>附则</w:t>
      </w:r>
    </w:p>
    <w:p>
      <w:pPr>
        <w:tabs>
          <w:tab w:val="left" w:pos="2100"/>
          <w:tab w:val="left" w:pos="4200"/>
          <w:tab w:val="left" w:pos="6300"/>
        </w:tabs>
        <w:spacing w:line="360" w:lineRule="auto"/>
        <w:ind w:firstLine="561" w:firstLineChars="200"/>
        <w:rPr>
          <w:rFonts w:hint="eastAsia" w:ascii="宋体" w:hAnsi="宋体" w:cs="宋体"/>
          <w:sz w:val="28"/>
          <w:szCs w:val="28"/>
          <w:highlight w:val="none"/>
        </w:rPr>
      </w:pPr>
      <w:r>
        <w:rPr>
          <w:rFonts w:hint="eastAsia" w:ascii="宋体" w:hAnsi="宋体" w:cs="宋体"/>
          <w:b/>
          <w:bCs/>
          <w:sz w:val="28"/>
          <w:szCs w:val="28"/>
          <w:highlight w:val="none"/>
        </w:rPr>
        <w:t xml:space="preserve">第三十一条 </w:t>
      </w:r>
      <w:r>
        <w:rPr>
          <w:rFonts w:hint="eastAsia" w:ascii="宋体" w:hAnsi="宋体" w:cs="宋体"/>
          <w:sz w:val="28"/>
          <w:szCs w:val="28"/>
          <w:highlight w:val="none"/>
        </w:rPr>
        <w:t xml:space="preserve"> 本办法由学生工作部负责解释。</w:t>
      </w:r>
    </w:p>
    <w:p>
      <w:pPr>
        <w:spacing w:line="360" w:lineRule="auto"/>
        <w:ind w:firstLine="561" w:firstLineChars="200"/>
      </w:pPr>
      <w:r>
        <w:rPr>
          <w:rFonts w:hint="eastAsia" w:ascii="宋体" w:hAnsi="宋体" w:cs="宋体"/>
          <w:b/>
          <w:bCs/>
          <w:sz w:val="28"/>
          <w:szCs w:val="28"/>
          <w:highlight w:val="none"/>
        </w:rPr>
        <w:t>第三十二条</w:t>
      </w:r>
      <w:r>
        <w:rPr>
          <w:rFonts w:hint="eastAsia" w:ascii="宋体" w:hAnsi="宋体" w:cs="宋体"/>
          <w:sz w:val="28"/>
          <w:szCs w:val="28"/>
          <w:highlight w:val="none"/>
        </w:rPr>
        <w:t xml:space="preserve">  本办法自发布之日起施行。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Heiti SC Medium">
    <w:panose1 w:val="02000000000000000000"/>
    <w:charset w:val="86"/>
    <w:family w:val="auto"/>
    <w:pitch w:val="default"/>
    <w:sig w:usb0="8000002F" w:usb1="0800004A" w:usb2="00000000" w:usb3="00000000" w:csb0="203E0000" w:csb1="00000000"/>
  </w:font>
  <w:font w:name="DejaVu Sans">
    <w:altName w:val="苹方-简"/>
    <w:panose1 w:val="02020603050405020304"/>
    <w:charset w:val="00"/>
    <w:family w:val="roman"/>
    <w:pitch w:val="default"/>
    <w:sig w:usb0="00000000" w:usb1="00000000" w:usb2="00000008" w:usb3="00000000" w:csb0="0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微软雅黑">
    <w:altName w:val="汉仪旗黑"/>
    <w:panose1 w:val="020B0503020204020204"/>
    <w:charset w:val="00"/>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DD1D6D"/>
    <w:rsid w:val="0FDE76EE"/>
    <w:rsid w:val="1FFE28B7"/>
    <w:rsid w:val="5FFFBF34"/>
    <w:rsid w:val="6FF43769"/>
    <w:rsid w:val="7BBF2289"/>
    <w:rsid w:val="7DDD1D6D"/>
    <w:rsid w:val="A9FF257A"/>
    <w:rsid w:val="BC3E504C"/>
    <w:rsid w:val="BFBF7511"/>
    <w:rsid w:val="DE9F32AB"/>
    <w:rsid w:val="EFAC25AA"/>
    <w:rsid w:val="FF59B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140" w:beforeLines="0" w:beforeAutospacing="0" w:after="140" w:afterLines="0" w:afterAutospacing="0" w:line="360" w:lineRule="auto"/>
      <w:outlineLvl w:val="0"/>
    </w:pPr>
    <w:rPr>
      <w:rFonts w:eastAsia="Heiti SC Medium" w:asciiTheme="minorAscii" w:hAnsiTheme="minorAscii"/>
      <w:b/>
      <w:kern w:val="44"/>
      <w:sz w:val="30"/>
      <w:szCs w:val="22"/>
    </w:rPr>
  </w:style>
  <w:style w:type="paragraph" w:styleId="3">
    <w:name w:val="heading 2"/>
    <w:basedOn w:val="1"/>
    <w:next w:val="1"/>
    <w:unhideWhenUsed/>
    <w:qFormat/>
    <w:uiPriority w:val="0"/>
    <w:pPr>
      <w:keepNext/>
      <w:keepLines/>
      <w:spacing w:before="140" w:beforeLines="0" w:beforeAutospacing="0" w:after="140" w:afterLines="0" w:afterAutospacing="0" w:line="360" w:lineRule="auto"/>
      <w:outlineLvl w:val="1"/>
    </w:pPr>
    <w:rPr>
      <w:rFonts w:ascii="DejaVu Sans" w:hAnsi="DejaVu Sans" w:eastAsia="Heiti SC Medium"/>
      <w:b/>
      <w:sz w:val="28"/>
      <w:szCs w:val="22"/>
    </w:rPr>
  </w:style>
  <w:style w:type="paragraph" w:styleId="4">
    <w:name w:val="heading 3"/>
    <w:basedOn w:val="1"/>
    <w:next w:val="1"/>
    <w:unhideWhenUsed/>
    <w:qFormat/>
    <w:uiPriority w:val="0"/>
    <w:pPr>
      <w:keepNext/>
      <w:keepLines/>
      <w:spacing w:before="140" w:beforeLines="0" w:beforeAutospacing="0" w:after="140" w:afterLines="0" w:afterAutospacing="0" w:line="360" w:lineRule="auto"/>
      <w:ind w:firstLine="643" w:firstLineChars="200"/>
      <w:outlineLvl w:val="2"/>
    </w:pPr>
    <w:rPr>
      <w:rFonts w:eastAsia="Heiti SC Medium" w:asciiTheme="minorAscii" w:hAnsiTheme="minorAscii"/>
      <w:b/>
      <w:sz w:val="28"/>
      <w:szCs w:val="2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2023-11-15T10:47:00Z</dcterms:created>
  <dc:creator>张梦莉</dc:creator>
  <cp:lastModifiedBy>张梦莉</cp:lastModifiedBy>
  <dcterms:modified xsi:type="dcterms:W3CDTF">2023-11-15T10:48:36Z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1D7112645C33D97544315465ABEE2DA1_41</vt:lpwstr>
  </property>
</Properties>
</file>